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3084" w:rsidRDefault="00913084" w:rsidP="00913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913084" w:rsidRDefault="00913084" w:rsidP="0091308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EB31E4" w:rsidRPr="00FC6B0F" w:rsidRDefault="00486D0E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6B0F">
        <w:rPr>
          <w:rFonts w:ascii="Times New Roman" w:hAnsi="Times New Roman" w:cs="Times New Roman"/>
          <w:b/>
          <w:sz w:val="24"/>
          <w:szCs w:val="24"/>
        </w:rPr>
        <w:t xml:space="preserve">Годовой отчет </w:t>
      </w:r>
      <w:r w:rsidR="00EB31E4" w:rsidRPr="00FC6B0F">
        <w:rPr>
          <w:rFonts w:ascii="Times New Roman" w:hAnsi="Times New Roman" w:cs="Times New Roman"/>
          <w:b/>
          <w:sz w:val="24"/>
          <w:szCs w:val="24"/>
        </w:rPr>
        <w:t xml:space="preserve">открытого акционерного общества </w:t>
      </w:r>
      <w:r w:rsidRPr="00FC6B0F">
        <w:rPr>
          <w:rFonts w:ascii="Times New Roman" w:hAnsi="Times New Roman" w:cs="Times New Roman"/>
          <w:b/>
          <w:sz w:val="24"/>
          <w:szCs w:val="24"/>
        </w:rPr>
        <w:t>«</w:t>
      </w:r>
      <w:proofErr w:type="spellStart"/>
      <w:r w:rsidR="00600B47">
        <w:rPr>
          <w:rFonts w:ascii="Times New Roman" w:hAnsi="Times New Roman" w:cs="Times New Roman"/>
          <w:b/>
          <w:sz w:val="24"/>
          <w:szCs w:val="24"/>
        </w:rPr>
        <w:t>НеоТрейдЗапад</w:t>
      </w:r>
      <w:proofErr w:type="spellEnd"/>
      <w:r w:rsidR="008F6338">
        <w:rPr>
          <w:rFonts w:ascii="Times New Roman" w:hAnsi="Times New Roman" w:cs="Times New Roman"/>
          <w:b/>
          <w:sz w:val="24"/>
          <w:szCs w:val="24"/>
        </w:rPr>
        <w:t>» за 20</w:t>
      </w:r>
      <w:r w:rsidR="008F6338" w:rsidRPr="008F6338">
        <w:rPr>
          <w:rFonts w:ascii="Times New Roman" w:hAnsi="Times New Roman" w:cs="Times New Roman"/>
          <w:b/>
          <w:sz w:val="24"/>
          <w:szCs w:val="24"/>
        </w:rPr>
        <w:t>2</w:t>
      </w:r>
      <w:r w:rsidR="00DE3E2B">
        <w:rPr>
          <w:rFonts w:ascii="Times New Roman" w:hAnsi="Times New Roman" w:cs="Times New Roman"/>
          <w:b/>
          <w:sz w:val="24"/>
          <w:szCs w:val="24"/>
        </w:rPr>
        <w:t>3</w:t>
      </w:r>
      <w:r w:rsidRPr="00FC6B0F">
        <w:rPr>
          <w:rFonts w:ascii="Times New Roman" w:hAnsi="Times New Roman" w:cs="Times New Roman"/>
          <w:b/>
          <w:sz w:val="24"/>
          <w:szCs w:val="24"/>
        </w:rPr>
        <w:t xml:space="preserve"> год </w:t>
      </w:r>
    </w:p>
    <w:p w:rsidR="00BA49F7" w:rsidRDefault="00486D0E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C6B0F">
        <w:rPr>
          <w:rFonts w:ascii="Times New Roman" w:hAnsi="Times New Roman" w:cs="Times New Roman"/>
          <w:b/>
          <w:sz w:val="24"/>
          <w:szCs w:val="24"/>
        </w:rPr>
        <w:t>(УНП</w:t>
      </w:r>
      <w:r w:rsidR="00665941" w:rsidRPr="00FC6B0F">
        <w:rPr>
          <w:rFonts w:ascii="Times New Roman" w:hAnsi="Times New Roman" w:cs="Times New Roman"/>
          <w:b/>
          <w:sz w:val="24"/>
          <w:szCs w:val="24"/>
        </w:rPr>
        <w:t xml:space="preserve">  500</w:t>
      </w:r>
      <w:r w:rsidR="00600B47">
        <w:rPr>
          <w:rFonts w:ascii="Times New Roman" w:hAnsi="Times New Roman" w:cs="Times New Roman"/>
          <w:b/>
          <w:sz w:val="24"/>
          <w:szCs w:val="24"/>
        </w:rPr>
        <w:t>167057</w:t>
      </w:r>
      <w:r w:rsidRPr="00FC6B0F">
        <w:rPr>
          <w:rFonts w:ascii="Times New Roman" w:hAnsi="Times New Roman" w:cs="Times New Roman"/>
          <w:b/>
          <w:sz w:val="24"/>
          <w:szCs w:val="24"/>
        </w:rPr>
        <w:t>)</w:t>
      </w:r>
    </w:p>
    <w:p w:rsidR="00600B47" w:rsidRDefault="00600B47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230005 г. Гродно ул. Гаспадарчая,8</w:t>
      </w:r>
    </w:p>
    <w:p w:rsidR="0031350A" w:rsidRPr="00FC6B0F" w:rsidRDefault="0031350A" w:rsidP="00D2433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C1107" w:rsidRPr="00913084" w:rsidRDefault="009C1107" w:rsidP="00D24332">
      <w:pPr>
        <w:spacing w:after="0" w:line="240" w:lineRule="auto"/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</w:pPr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(пункты 4 - </w:t>
      </w:r>
      <w:hyperlink r:id="rId6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10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hyperlink r:id="rId7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13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, </w:t>
      </w:r>
      <w:hyperlink r:id="rId8" w:history="1">
        <w:r w:rsidRPr="00913084">
          <w:rPr>
            <w:rFonts w:ascii="Times New Roman" w:eastAsia="Times New Roman" w:hAnsi="Times New Roman" w:cs="Times New Roman"/>
            <w:bCs/>
            <w:sz w:val="20"/>
            <w:szCs w:val="20"/>
            <w:lang w:eastAsia="ru-RU"/>
          </w:rPr>
          <w:t>14</w:t>
        </w:r>
      </w:hyperlink>
      <w:r w:rsidRPr="00913084">
        <w:rPr>
          <w:rFonts w:ascii="Times New Roman" w:eastAsia="Times New Roman" w:hAnsi="Times New Roman" w:cs="Times New Roman"/>
          <w:bCs/>
          <w:sz w:val="20"/>
          <w:szCs w:val="20"/>
          <w:lang w:eastAsia="ru-RU"/>
        </w:rPr>
        <w:t xml:space="preserve"> формы 1 «Информация об акционерном обществе и его деятельности»)</w:t>
      </w:r>
    </w:p>
    <w:tbl>
      <w:tblPr>
        <w:tblW w:w="11214" w:type="dxa"/>
        <w:tblLayout w:type="fixed"/>
        <w:tblLook w:val="04A0"/>
      </w:tblPr>
      <w:tblGrid>
        <w:gridCol w:w="1603"/>
        <w:gridCol w:w="1859"/>
        <w:gridCol w:w="1022"/>
        <w:gridCol w:w="1368"/>
        <w:gridCol w:w="23"/>
        <w:gridCol w:w="98"/>
        <w:gridCol w:w="742"/>
        <w:gridCol w:w="783"/>
        <w:gridCol w:w="7"/>
        <w:gridCol w:w="108"/>
        <w:gridCol w:w="1289"/>
        <w:gridCol w:w="232"/>
        <w:gridCol w:w="8"/>
        <w:gridCol w:w="176"/>
        <w:gridCol w:w="1896"/>
      </w:tblGrid>
      <w:tr w:rsidR="000749E3" w:rsidRPr="00474115" w:rsidTr="00203E2F">
        <w:trPr>
          <w:gridAfter w:val="8"/>
          <w:wAfter w:w="4499" w:type="dxa"/>
        </w:trPr>
        <w:tc>
          <w:tcPr>
            <w:tcW w:w="5852" w:type="dxa"/>
            <w:gridSpan w:val="4"/>
            <w:shd w:val="clear" w:color="auto" w:fill="auto"/>
            <w:vAlign w:val="center"/>
            <w:hideMark/>
          </w:tcPr>
          <w:p w:rsidR="00BA49F7" w:rsidRPr="00E55420" w:rsidRDefault="009C1107" w:rsidP="00D24332">
            <w:pPr>
              <w:spacing w:before="120" w:after="0" w:line="240" w:lineRule="auto"/>
              <w:ind w:right="-102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BA49F7" w:rsidRPr="00BA49F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Доля государства в уставном фонде эмитента (всего в %):</w:t>
            </w:r>
            <w:r w:rsidR="00A31CF3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 </w:t>
            </w:r>
            <w:r w:rsidR="00E5542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0 </w:t>
            </w:r>
          </w:p>
        </w:tc>
        <w:tc>
          <w:tcPr>
            <w:tcW w:w="863" w:type="dxa"/>
            <w:gridSpan w:val="3"/>
            <w:tcBorders>
              <w:left w:val="nil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BA49F7" w:rsidRPr="00BA49F7" w:rsidRDefault="00BA49F7" w:rsidP="001065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D4339" w:rsidRPr="00474115" w:rsidTr="00203E2F">
        <w:trPr>
          <w:gridAfter w:val="4"/>
          <w:wAfter w:w="2312" w:type="dxa"/>
        </w:trPr>
        <w:tc>
          <w:tcPr>
            <w:tcW w:w="8902" w:type="dxa"/>
            <w:gridSpan w:val="11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center"/>
            <w:hideMark/>
          </w:tcPr>
          <w:p w:rsidR="003D4339" w:rsidRPr="00515564" w:rsidRDefault="009C1107" w:rsidP="008E071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5-6.</w:t>
            </w:r>
            <w:r w:rsidR="003D4339"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Информация о дивидендах и акциях: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39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62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6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акционеров, всего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767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юридических лиц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в том числе: физических лиц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765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из них нерезидентов Республики Беларусь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лиц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Начислено на выплату дивидендов в данном отчетном  периоде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Фактически выплаченные дивиденды в данном отчетном  периоде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простую (обыкновенную) акцию (включая налоги)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первого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приходящиеся на одну привилегированную акцию (включая налоги) второго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простую (обыкновенную) акцию (включая налоги)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первого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Дивиденды, фактически выплаченные на одну привилегированную акцию (включая налоги)  второго типа ___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Период, за который выплачивались дивиденды 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месяц, квартал,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(даты) принятия решений о выплате дивидендов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(сроки) выплаты дивидендов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число, месяц, год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X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Обеспеченность акции имуществом общества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рублей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8175F4" w:rsidRDefault="008175F4" w:rsidP="009C668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4.16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8175F4" w:rsidRDefault="008175F4" w:rsidP="008175F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3.96</w:t>
            </w:r>
          </w:p>
        </w:tc>
      </w:tr>
      <w:tr w:rsidR="00E40100" w:rsidRPr="00106537" w:rsidTr="00203E2F">
        <w:trPr>
          <w:gridAfter w:val="2"/>
          <w:wAfter w:w="2072" w:type="dxa"/>
        </w:trPr>
        <w:tc>
          <w:tcPr>
            <w:tcW w:w="448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находящихся на балансе общества, - всего</w:t>
            </w:r>
          </w:p>
        </w:tc>
        <w:tc>
          <w:tcPr>
            <w:tcW w:w="139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штук</w:t>
            </w:r>
          </w:p>
        </w:tc>
        <w:tc>
          <w:tcPr>
            <w:tcW w:w="1623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8175F4" w:rsidRDefault="001466D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4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F767B" w:rsidRDefault="00DF767B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15564" w:rsidRPr="008175F4" w:rsidRDefault="001466D0" w:rsidP="00DF767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175F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  <w:p w:rsidR="00DF767B" w:rsidRPr="00515564" w:rsidRDefault="00DF767B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030ECB" w:rsidRPr="00106537" w:rsidTr="00203E2F">
        <w:trPr>
          <w:gridAfter w:val="3"/>
          <w:wAfter w:w="2080" w:type="dxa"/>
        </w:trPr>
        <w:tc>
          <w:tcPr>
            <w:tcW w:w="585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Акции, поступившие в распоряжение общества</w:t>
            </w:r>
          </w:p>
        </w:tc>
        <w:tc>
          <w:tcPr>
            <w:tcW w:w="328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Акции, приобретенные в целях сокращения общего количества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 акций на счет "депо" общества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</w:t>
            </w:r>
            <w:r w:rsidR="007B5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 реализации акций, поступивших в распоряжение общества</w:t>
            </w:r>
          </w:p>
        </w:tc>
        <w:tc>
          <w:tcPr>
            <w:tcW w:w="1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зачисления акций на счет "депо" общества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15564" w:rsidRPr="00515564" w:rsidRDefault="00515564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155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Количество акций, шт</w:t>
            </w:r>
            <w:r w:rsidR="007B5A9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</w:tr>
      <w:tr w:rsidR="00181E00" w:rsidRPr="00106537" w:rsidTr="00203E2F">
        <w:trPr>
          <w:gridAfter w:val="3"/>
          <w:wAfter w:w="2080" w:type="dxa"/>
          <w:trHeight w:val="264"/>
        </w:trPr>
        <w:tc>
          <w:tcPr>
            <w:tcW w:w="1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  <w:tc>
          <w:tcPr>
            <w:tcW w:w="23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76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15564" w:rsidRPr="00515564" w:rsidRDefault="00135B32" w:rsidP="0051556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5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15564" w:rsidRPr="00E55420" w:rsidRDefault="00E55420" w:rsidP="0051556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 w:eastAsia="ru-RU"/>
              </w:rPr>
              <w:t>0</w:t>
            </w:r>
          </w:p>
        </w:tc>
      </w:tr>
      <w:tr w:rsidR="00181E00" w:rsidRPr="00181E00" w:rsidTr="00203E2F">
        <w:trPr>
          <w:gridAfter w:val="4"/>
          <w:wAfter w:w="2312" w:type="dxa"/>
        </w:trPr>
        <w:tc>
          <w:tcPr>
            <w:tcW w:w="8902" w:type="dxa"/>
            <w:gridSpan w:val="11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9C1107" w:rsidP="008E071E">
            <w:pPr>
              <w:spacing w:before="120"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Отдельные финансовые результаты деятельности открытого акционерного общества: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отчетный период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За аналогичный период прошлого года</w:t>
            </w:r>
          </w:p>
        </w:tc>
      </w:tr>
      <w:tr w:rsidR="003966D7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Выручка от реализации продукции, товаров, работ,услуг 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9C6686" w:rsidRDefault="008175F4" w:rsidP="008175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9C6686" w:rsidRDefault="008175F4" w:rsidP="008175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Себестоимость реализованной продукции, товаров, работ, услуг, управленческие расходы; </w:t>
            </w: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расходы на реализацию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9C6686" w:rsidRDefault="008175F4" w:rsidP="008175F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91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8175F4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88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Прибыль (убыток) до налогообложения - всего (Прибыль (убыток) отчетного периода)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DA6DAF" w:rsidRDefault="00DA6DAF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175F4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130145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9C6686">
              <w:rPr>
                <w:rFonts w:ascii="Times New Roman" w:hAnsi="Times New Roman" w:cs="Times New Roman"/>
              </w:rPr>
              <w:t>4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 прибыль (убыток) от реализации продукции, товаров, работ, услуг</w:t>
            </w:r>
            <w:proofErr w:type="gramEnd"/>
          </w:p>
        </w:tc>
        <w:tc>
          <w:tcPr>
            <w:tcW w:w="14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0E0FFE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175F4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130145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9C6686">
              <w:rPr>
                <w:rFonts w:ascii="Times New Roman" w:hAnsi="Times New Roman" w:cs="Times New Roman"/>
              </w:rPr>
              <w:t>2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и расходы по текущей деятельности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9C6686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175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8175F4" w:rsidP="009C6686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-4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8175F4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8175F4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прибыль; изменение отложенных налоговых активов; изменение отложенных налоговых обязательств; прочие налоги и сборы, исчисляемые из прибыли (дохода); прочие платежи, исчисляемые из прибыли (дохода)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8175F4" w:rsidRDefault="008175F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-3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40100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Чистая прибыль (убыток)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0E257C" w:rsidRDefault="000E257C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="008175F4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130145" w:rsidRDefault="00130145" w:rsidP="008175F4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-</w:t>
            </w:r>
            <w:r w:rsidR="009C6686">
              <w:rPr>
                <w:rFonts w:ascii="Times New Roman" w:hAnsi="Times New Roman" w:cs="Times New Roman"/>
              </w:rPr>
              <w:t>4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Нераспределенная прибыль (непокрытый убыток)</w:t>
            </w:r>
          </w:p>
        </w:tc>
        <w:tc>
          <w:tcPr>
            <w:tcW w:w="148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8175F4" w:rsidRDefault="008175F4" w:rsidP="009C6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62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8175F4" w:rsidRDefault="008175F4" w:rsidP="009C6686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</w:tr>
      <w:tr w:rsidR="00097BE3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Долгосрочная дебиторская задолженность 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264F64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</w:t>
            </w:r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тысяч рублей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E55420" w:rsidRDefault="00E55420" w:rsidP="00181E00">
            <w:pPr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  <w:lang w:val="en-US"/>
              </w:rPr>
              <w:t>0</w:t>
            </w:r>
          </w:p>
        </w:tc>
      </w:tr>
      <w:tr w:rsidR="00E42024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E42024" w:rsidRPr="00181E00" w:rsidRDefault="00E4202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:rsidR="00E42024" w:rsidRPr="00181E00" w:rsidRDefault="00E42024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3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42024" w:rsidRPr="00106537" w:rsidRDefault="00E4202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629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</w:tcPr>
          <w:p w:rsidR="00E42024" w:rsidRPr="00106537" w:rsidRDefault="00E42024" w:rsidP="00181E00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264F64" w:rsidRPr="00106537" w:rsidTr="00203E2F">
        <w:trPr>
          <w:gridAfter w:val="3"/>
          <w:wAfter w:w="2080" w:type="dxa"/>
        </w:trPr>
        <w:tc>
          <w:tcPr>
            <w:tcW w:w="4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1E00" w:rsidRPr="00181E00" w:rsidRDefault="00E42024" w:rsidP="00181E0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8.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Среднесписочная численность </w:t>
            </w:r>
            <w:proofErr w:type="gramStart"/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работающих</w:t>
            </w:r>
            <w:proofErr w:type="gramEnd"/>
          </w:p>
        </w:tc>
        <w:tc>
          <w:tcPr>
            <w:tcW w:w="148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81E00" w:rsidRPr="00181E00" w:rsidRDefault="00181E00" w:rsidP="00181E0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81E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человек</w:t>
            </w:r>
          </w:p>
        </w:tc>
        <w:tc>
          <w:tcPr>
            <w:tcW w:w="153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8175F4" w:rsidRDefault="00451064" w:rsidP="0045106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62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181E00" w:rsidRPr="008175F4" w:rsidRDefault="00451064" w:rsidP="00181E0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030ECB" w:rsidRPr="00474115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181E00" w:rsidRPr="00181E00" w:rsidRDefault="009C1107" w:rsidP="0045106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</w:t>
            </w:r>
            <w:r w:rsidR="00106537" w:rsidRP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181E00" w:rsidRPr="00181E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Основные виды продукции или виды деятельности, по которым получено двадцать и более процентов выручки от реализации товаров, продукции, работ, услуг:</w:t>
            </w:r>
            <w:r w:rsidR="004510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аренда собственного недвижимого имущества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– 100%</w:t>
            </w:r>
          </w:p>
        </w:tc>
      </w:tr>
      <w:tr w:rsidR="00030ECB" w:rsidRPr="00474115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3966D7" w:rsidRDefault="009C110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106537" w:rsidRPr="0047411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r w:rsidR="003966D7" w:rsidRPr="0039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Дата проведения годового общего собрания акционеров, на котором утверждался годовой бухгалтерский баланс за отчетный год:</w:t>
            </w:r>
            <w:r w:rsidR="0094782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45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марта 202</w:t>
            </w:r>
            <w:r w:rsidR="009C668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135B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года.</w:t>
            </w:r>
          </w:p>
          <w:p w:rsidR="009C6686" w:rsidRPr="003966D7" w:rsidRDefault="009C6686" w:rsidP="00451064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ЗАКРЫТИЕ РЕЕСТРА – </w:t>
            </w:r>
            <w:r w:rsidR="0045106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марта 2024 года.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000000" w:fill="FFFFFF"/>
            <w:vAlign w:val="center"/>
            <w:hideMark/>
          </w:tcPr>
          <w:p w:rsidR="003966D7" w:rsidRPr="003966D7" w:rsidRDefault="003966D7" w:rsidP="009D458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подготовки аудиторского заключения по бухгалтерской (финансовой) отчетности:</w:t>
            </w:r>
            <w:r w:rsidR="004510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1</w:t>
            </w:r>
            <w:r w:rsidR="009D458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8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марта 202</w:t>
            </w:r>
            <w:r w:rsidR="00B77AC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года.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000000" w:fill="FFFFFF"/>
            <w:vAlign w:val="center"/>
            <w:hideMark/>
          </w:tcPr>
          <w:p w:rsidR="008020F0" w:rsidRPr="008020F0" w:rsidRDefault="003966D7" w:rsidP="00802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Наименование аудиторской организации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регистрационный номер в Е</w:t>
            </w:r>
            <w:r w:rsidR="00474115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ГР</w:t>
            </w: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:</w:t>
            </w:r>
            <w:r w:rsidR="004510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r w:rsidR="008020F0"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Аудитор - индивидуальный предприниматель </w:t>
            </w:r>
            <w:proofErr w:type="spellStart"/>
            <w:r w:rsidR="008020F0"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Копть</w:t>
            </w:r>
            <w:proofErr w:type="spellEnd"/>
            <w:r w:rsidR="008020F0"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Владимир Фёдорович </w:t>
            </w:r>
          </w:p>
          <w:p w:rsidR="008020F0" w:rsidRPr="008020F0" w:rsidRDefault="008020F0" w:rsidP="00802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Место нахождения: Республика Беларусь, 230003, г. Гродно, ул. Магистральная, д. 12А, кв. 45Дата государственной регистрации </w:t>
            </w:r>
            <w:proofErr w:type="gramStart"/>
            <w:r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:з</w:t>
            </w:r>
            <w:proofErr w:type="gramEnd"/>
            <w:r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арегистрирован администрацией Октябрьского района г. Гродно. Свидетельство о государственной регистрации ИП №0832406 от 05 октября 2023 года</w:t>
            </w:r>
          </w:p>
          <w:p w:rsidR="008020F0" w:rsidRPr="008020F0" w:rsidRDefault="008020F0" w:rsidP="00802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Регистрационный номер в Едином государственном регистре юридических лиц и индивидуальных предпринимателей:590955437,</w:t>
            </w:r>
            <w:r w:rsidRPr="008020F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УНП – </w:t>
            </w:r>
            <w:r w:rsidRPr="008020F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590955437.</w:t>
            </w:r>
          </w:p>
          <w:p w:rsidR="008020F0" w:rsidRPr="008020F0" w:rsidRDefault="008020F0" w:rsidP="008020F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020F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Регистрационный номер записи в реестре аудиторов – индивидуальных предпринимателей: 21453</w:t>
            </w:r>
          </w:p>
          <w:p w:rsidR="003966D7" w:rsidRPr="003966D7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000000" w:fill="FFFFFF"/>
            <w:vAlign w:val="center"/>
            <w:hideMark/>
          </w:tcPr>
          <w:p w:rsidR="003966D7" w:rsidRPr="003966D7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Период, за который проводился аудит:</w:t>
            </w:r>
            <w:r w:rsidR="004510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за </w:t>
            </w:r>
            <w:r w:rsidR="008F633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</w:t>
            </w:r>
            <w:r w:rsidR="000E257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 w:rsidR="00135B3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год.</w:t>
            </w:r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3966D7" w:rsidRPr="003966D7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Аудиторское мнение о достоверности бухгалтерской (финансовой) отчетности, а в случае выявленных нарушений в бухгалтерской (финансовой) отчетности - сведения о данных нарушениях:</w:t>
            </w:r>
            <w:r w:rsidR="00451064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  <w:proofErr w:type="gramStart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По моему мнению, за исключением влияния обстоятельств, изложенных в разделе «Основания для выражения аудиторского мнения с оговоркой», прилагаемая бухгалтерская отчетность ОАО «</w:t>
            </w:r>
            <w:proofErr w:type="spellStart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НеоТрейдЗапад</w:t>
            </w:r>
            <w:proofErr w:type="spellEnd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достоверно во всех существенных аспектах отражает финансовое положение ОАО «</w:t>
            </w:r>
            <w:proofErr w:type="spellStart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НеоТрейдЗапад</w:t>
            </w:r>
            <w:proofErr w:type="spellEnd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на 31.12.2023, а также финансовые результаты деятельности и изменения финансового положения ОАО «</w:t>
            </w:r>
            <w:proofErr w:type="spellStart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НеоТрейдЗапад</w:t>
            </w:r>
            <w:proofErr w:type="spellEnd"/>
            <w:r w:rsidR="00451064" w:rsidRPr="00451064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» за год, закончившийся на указанную дату, в соответствии с требованиями законодательства Республики Беларусь.</w:t>
            </w:r>
            <w:proofErr w:type="gramEnd"/>
          </w:p>
        </w:tc>
      </w:tr>
      <w:tr w:rsidR="003966D7" w:rsidRPr="003966D7" w:rsidTr="00203E2F">
        <w:trPr>
          <w:gridAfter w:val="1"/>
          <w:wAfter w:w="1896" w:type="dxa"/>
        </w:trPr>
        <w:tc>
          <w:tcPr>
            <w:tcW w:w="9318" w:type="dxa"/>
            <w:gridSpan w:val="14"/>
            <w:shd w:val="clear" w:color="auto" w:fill="auto"/>
            <w:vAlign w:val="center"/>
            <w:hideMark/>
          </w:tcPr>
          <w:p w:rsidR="003966D7" w:rsidRPr="00FA25B1" w:rsidRDefault="003966D7" w:rsidP="009C6686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3966D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Дата и источник опубликования аудиторского заключения по бухгалтерской (финансовой) отчетности в полном объеме: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.04.202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г., </w:t>
            </w:r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Единый портал финансового рынка, 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02</w:t>
            </w:r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.04.202</w:t>
            </w:r>
            <w:r w:rsidR="009C6686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</w:t>
            </w:r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г</w:t>
            </w:r>
            <w:proofErr w:type="gramStart"/>
            <w:r w:rsidR="003F239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</w:t>
            </w:r>
            <w:proofErr w:type="gramEnd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фициальном </w:t>
            </w:r>
            <w:proofErr w:type="spellStart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интернет-портале</w:t>
            </w:r>
            <w:proofErr w:type="spellEnd"/>
            <w:r w:rsidR="00FA25B1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РУП «РЦДЦБ»</w:t>
            </w:r>
          </w:p>
        </w:tc>
      </w:tr>
      <w:tr w:rsidR="00E40100" w:rsidRPr="00E40100" w:rsidTr="00B950BF">
        <w:tc>
          <w:tcPr>
            <w:tcW w:w="11214" w:type="dxa"/>
            <w:gridSpan w:val="15"/>
            <w:shd w:val="clear" w:color="auto" w:fill="auto"/>
            <w:vAlign w:val="center"/>
            <w:hideMark/>
          </w:tcPr>
          <w:p w:rsidR="00E40100" w:rsidRPr="00E40100" w:rsidRDefault="00474115" w:rsidP="009C1107">
            <w:pPr>
              <w:spacing w:before="120"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</w:t>
            </w:r>
            <w:r w:rsidR="009C1107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. </w:t>
            </w:r>
            <w:r w:rsidR="00E40100" w:rsidRPr="00E40100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Сведения о применении открытым акционерным обществом Свода правил корпоративного поведения:</w:t>
            </w:r>
            <w:r w:rsidR="000E0FFE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не применялись</w:t>
            </w:r>
            <w:r w:rsidR="00DF767B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.</w:t>
            </w:r>
          </w:p>
        </w:tc>
      </w:tr>
    </w:tbl>
    <w:p w:rsid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 Nova Light" w:eastAsia="Times New Roman" w:hAnsi="Arial Nova Light" w:cs="Gotham Pro"/>
          <w:b/>
          <w:sz w:val="24"/>
          <w:szCs w:val="24"/>
          <w:lang w:eastAsia="ru-RU"/>
        </w:rPr>
      </w:pP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АУДИТОРСКОЕ ЗАКЛЮЧЕНИЕ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исх. №16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от «18» марта 2024г.</w:t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г. Гродно</w:t>
      </w:r>
    </w:p>
    <w:p w:rsidR="00451064" w:rsidRPr="008020F0" w:rsidRDefault="00451064" w:rsidP="00451064">
      <w:pPr>
        <w:pStyle w:val="ConsPlusNonformat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451064" w:rsidRPr="008020F0" w:rsidRDefault="00451064" w:rsidP="00451064">
      <w:pPr>
        <w:pStyle w:val="ConsPlusNonformat"/>
        <w:ind w:firstLine="709"/>
        <w:jc w:val="center"/>
        <w:rPr>
          <w:rFonts w:ascii="Times New Roman" w:hAnsi="Times New Roman" w:cs="Times New Roman"/>
        </w:rPr>
      </w:pPr>
      <w:r w:rsidRPr="008020F0">
        <w:rPr>
          <w:rFonts w:ascii="Times New Roman" w:hAnsi="Times New Roman" w:cs="Times New Roman"/>
          <w:b/>
          <w:bCs/>
        </w:rPr>
        <w:t>АУДИТОРСКОЕ МНЕНИЕ</w:t>
      </w:r>
    </w:p>
    <w:p w:rsidR="00451064" w:rsidRPr="008020F0" w:rsidRDefault="00451064" w:rsidP="00451064">
      <w:pPr>
        <w:widowControl w:val="0"/>
        <w:tabs>
          <w:tab w:val="num" w:pos="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</w:pPr>
      <w:proofErr w:type="spell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Аудируемое</w:t>
      </w:r>
      <w:proofErr w:type="spellEnd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лицо: </w:t>
      </w:r>
      <w:r w:rsidRPr="008020F0"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  <w:t>Открытое акционерное общество «</w:t>
      </w:r>
      <w:proofErr w:type="spellStart"/>
      <w:r w:rsidRPr="008020F0"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  <w:t>НеоТрейдЗапад</w:t>
      </w:r>
      <w:proofErr w:type="spellEnd"/>
      <w:r w:rsidRPr="008020F0"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  <w:t>»</w:t>
      </w:r>
    </w:p>
    <w:p w:rsidR="00451064" w:rsidRPr="008020F0" w:rsidRDefault="00451064" w:rsidP="00451064">
      <w:pPr>
        <w:pStyle w:val="ConsPlusNonformat"/>
        <w:jc w:val="both"/>
        <w:rPr>
          <w:rFonts w:ascii="Times New Roman" w:hAnsi="Times New Roman" w:cs="Times New Roman"/>
          <w:iCs/>
          <w:color w:val="00000A"/>
          <w:kern w:val="1"/>
        </w:rPr>
      </w:pPr>
      <w:r w:rsidRPr="008020F0">
        <w:rPr>
          <w:rFonts w:ascii="Times New Roman" w:hAnsi="Times New Roman" w:cs="Times New Roman"/>
          <w:iCs/>
          <w:color w:val="00000A"/>
          <w:kern w:val="1"/>
        </w:rPr>
        <w:t xml:space="preserve">Местонахождение: Республика Беларусь, 230005 г. Гродно, ул. </w:t>
      </w:r>
      <w:proofErr w:type="spellStart"/>
      <w:r w:rsidRPr="008020F0">
        <w:rPr>
          <w:rFonts w:ascii="Times New Roman" w:hAnsi="Times New Roman" w:cs="Times New Roman"/>
          <w:iCs/>
          <w:color w:val="00000A"/>
          <w:kern w:val="1"/>
        </w:rPr>
        <w:t>Гаспадарчая</w:t>
      </w:r>
      <w:proofErr w:type="spellEnd"/>
      <w:r w:rsidRPr="008020F0">
        <w:rPr>
          <w:rFonts w:ascii="Times New Roman" w:hAnsi="Times New Roman" w:cs="Times New Roman"/>
          <w:iCs/>
          <w:color w:val="00000A"/>
          <w:kern w:val="1"/>
        </w:rPr>
        <w:t>, д. 8</w:t>
      </w:r>
    </w:p>
    <w:p w:rsidR="00451064" w:rsidRPr="008020F0" w:rsidRDefault="00451064" w:rsidP="00451064">
      <w:pPr>
        <w:pStyle w:val="ConsPlusNonformat"/>
        <w:jc w:val="both"/>
        <w:rPr>
          <w:rFonts w:ascii="Times New Roman" w:hAnsi="Times New Roman" w:cs="Times New Roman"/>
          <w:iCs/>
          <w:color w:val="00000A"/>
          <w:kern w:val="1"/>
        </w:rPr>
      </w:pPr>
      <w:r w:rsidRPr="008020F0">
        <w:rPr>
          <w:rFonts w:ascii="Times New Roman" w:hAnsi="Times New Roman" w:cs="Times New Roman"/>
          <w:iCs/>
          <w:color w:val="00000A"/>
          <w:kern w:val="1"/>
        </w:rPr>
        <w:t xml:space="preserve">Сведения о государственной </w:t>
      </w:r>
      <w:proofErr w:type="spellStart"/>
      <w:r w:rsidRPr="008020F0">
        <w:rPr>
          <w:rFonts w:ascii="Times New Roman" w:hAnsi="Times New Roman" w:cs="Times New Roman"/>
          <w:iCs/>
          <w:color w:val="00000A"/>
          <w:kern w:val="1"/>
        </w:rPr>
        <w:t>регистрации</w:t>
      </w:r>
      <w:proofErr w:type="gramStart"/>
      <w:r w:rsidRPr="008020F0">
        <w:rPr>
          <w:rFonts w:ascii="Times New Roman" w:hAnsi="Times New Roman" w:cs="Times New Roman"/>
          <w:iCs/>
          <w:color w:val="00000A"/>
          <w:kern w:val="1"/>
        </w:rPr>
        <w:t>:З</w:t>
      </w:r>
      <w:proofErr w:type="gramEnd"/>
      <w:r w:rsidRPr="008020F0">
        <w:rPr>
          <w:rFonts w:ascii="Times New Roman" w:hAnsi="Times New Roman" w:cs="Times New Roman"/>
          <w:iCs/>
          <w:color w:val="00000A"/>
          <w:kern w:val="1"/>
        </w:rPr>
        <w:t>арегистрировано</w:t>
      </w:r>
      <w:proofErr w:type="spellEnd"/>
      <w:r w:rsidRPr="008020F0">
        <w:rPr>
          <w:rFonts w:ascii="Times New Roman" w:hAnsi="Times New Roman" w:cs="Times New Roman"/>
          <w:iCs/>
          <w:color w:val="00000A"/>
          <w:kern w:val="1"/>
        </w:rPr>
        <w:t xml:space="preserve"> Гродненским городским исполнительным комитетом. Свидетельство о государственной регистрации от 28.12.2011г. №0038403; регистрационный номер в ЕГР 500167057</w:t>
      </w:r>
    </w:p>
    <w:p w:rsidR="00451064" w:rsidRPr="008020F0" w:rsidRDefault="00451064" w:rsidP="00451064">
      <w:pPr>
        <w:pStyle w:val="ConsPlusNonformat"/>
        <w:jc w:val="both"/>
        <w:rPr>
          <w:rFonts w:ascii="Times New Roman" w:hAnsi="Times New Roman" w:cs="Times New Roman"/>
          <w:iCs/>
          <w:color w:val="00000A"/>
          <w:kern w:val="1"/>
        </w:rPr>
      </w:pPr>
      <w:r w:rsidRPr="008020F0">
        <w:rPr>
          <w:rFonts w:ascii="Times New Roman" w:hAnsi="Times New Roman" w:cs="Times New Roman"/>
          <w:iCs/>
          <w:color w:val="00000A"/>
          <w:kern w:val="1"/>
        </w:rPr>
        <w:t>УНП 500167057</w:t>
      </w:r>
    </w:p>
    <w:p w:rsidR="00451064" w:rsidRPr="008020F0" w:rsidRDefault="00451064" w:rsidP="00451064">
      <w:pPr>
        <w:pStyle w:val="ConsPlusNonformat"/>
        <w:jc w:val="both"/>
        <w:rPr>
          <w:rFonts w:ascii="Times New Roman" w:hAnsi="Times New Roman" w:cs="Times New Roman"/>
        </w:rPr>
      </w:pP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Мной проведен аудит прилагаемой бухгалтерской отчётности </w:t>
      </w:r>
      <w:r w:rsidRPr="008020F0"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  <w:t>ОАО «</w:t>
      </w:r>
      <w:proofErr w:type="spellStart"/>
      <w:r w:rsidRPr="008020F0"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  <w:t>НеоТрейдЗапад</w:t>
      </w:r>
      <w:proofErr w:type="spellEnd"/>
      <w:r w:rsidRPr="008020F0">
        <w:rPr>
          <w:rFonts w:ascii="Times New Roman" w:eastAsia="Times New Roman" w:hAnsi="Times New Roman" w:cs="Times New Roman"/>
          <w:iCs/>
          <w:color w:val="00000A"/>
          <w:kern w:val="1"/>
          <w:sz w:val="20"/>
          <w:szCs w:val="20"/>
          <w:lang w:eastAsia="ru-RU"/>
        </w:rPr>
        <w:t>»</w:t>
      </w: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, состоящей </w:t>
      </w:r>
      <w:proofErr w:type="gram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из</w:t>
      </w:r>
      <w:proofErr w:type="gramEnd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451064" w:rsidRPr="008020F0" w:rsidRDefault="00451064" w:rsidP="00451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бухгалтерского баланса на 31 декабря 2023 г.;</w:t>
      </w:r>
    </w:p>
    <w:p w:rsidR="00451064" w:rsidRPr="008020F0" w:rsidRDefault="00451064" w:rsidP="00451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отчёта о прибылях и убытках, отчёта об изменении собственного капитала, отчёта о движении денежных средств за год, закончившийся на указанную дату;</w:t>
      </w:r>
    </w:p>
    <w:p w:rsidR="00451064" w:rsidRPr="008020F0" w:rsidRDefault="00451064" w:rsidP="00451064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примечаний к бухгалтерской отчётности.</w:t>
      </w:r>
    </w:p>
    <w:p w:rsidR="00451064" w:rsidRPr="008020F0" w:rsidRDefault="00451064" w:rsidP="00451064">
      <w:pPr>
        <w:pStyle w:val="ConsPlusNonformat"/>
        <w:ind w:firstLine="720"/>
        <w:jc w:val="both"/>
        <w:rPr>
          <w:rFonts w:ascii="Times New Roman" w:hAnsi="Times New Roman" w:cs="Times New Roman"/>
        </w:rPr>
      </w:pPr>
      <w:proofErr w:type="spellStart"/>
      <w:r w:rsidRPr="008020F0">
        <w:rPr>
          <w:rFonts w:ascii="Times New Roman" w:hAnsi="Times New Roman" w:cs="Times New Roman"/>
        </w:rPr>
        <w:t>Помоемумнению</w:t>
      </w:r>
      <w:proofErr w:type="spellEnd"/>
      <w:r w:rsidRPr="008020F0">
        <w:rPr>
          <w:rFonts w:ascii="Times New Roman" w:hAnsi="Times New Roman" w:cs="Times New Roman"/>
        </w:rPr>
        <w:t>, прилагаемая бухгалтерская отчётность ОАО «</w:t>
      </w:r>
      <w:proofErr w:type="spellStart"/>
      <w:r w:rsidRPr="008020F0">
        <w:rPr>
          <w:rFonts w:ascii="Times New Roman" w:hAnsi="Times New Roman" w:cs="Times New Roman"/>
        </w:rPr>
        <w:t>НеоТрейдЗапад</w:t>
      </w:r>
      <w:proofErr w:type="spellEnd"/>
      <w:proofErr w:type="gramStart"/>
      <w:r w:rsidRPr="008020F0">
        <w:rPr>
          <w:rFonts w:ascii="Times New Roman" w:hAnsi="Times New Roman" w:cs="Times New Roman"/>
        </w:rPr>
        <w:t>»д</w:t>
      </w:r>
      <w:proofErr w:type="gramEnd"/>
      <w:r w:rsidRPr="008020F0">
        <w:rPr>
          <w:rFonts w:ascii="Times New Roman" w:hAnsi="Times New Roman" w:cs="Times New Roman"/>
        </w:rPr>
        <w:t>остоверно во всех существенных аспектах отражает финансовое положение ОАО «</w:t>
      </w:r>
      <w:proofErr w:type="spellStart"/>
      <w:r w:rsidRPr="008020F0">
        <w:rPr>
          <w:rFonts w:ascii="Times New Roman" w:hAnsi="Times New Roman" w:cs="Times New Roman"/>
        </w:rPr>
        <w:t>НеоТрейдЗапад</w:t>
      </w:r>
      <w:proofErr w:type="spellEnd"/>
      <w:r w:rsidRPr="008020F0">
        <w:rPr>
          <w:rFonts w:ascii="Times New Roman" w:hAnsi="Times New Roman" w:cs="Times New Roman"/>
        </w:rPr>
        <w:t>» на 31.12.2023, а также финансовые результаты деятельности и изменения финансового положения ОАО «</w:t>
      </w:r>
      <w:proofErr w:type="spellStart"/>
      <w:r w:rsidRPr="008020F0">
        <w:rPr>
          <w:rFonts w:ascii="Times New Roman" w:hAnsi="Times New Roman" w:cs="Times New Roman"/>
        </w:rPr>
        <w:t>НеоТрейдЗапад</w:t>
      </w:r>
      <w:proofErr w:type="spellEnd"/>
      <w:r w:rsidRPr="008020F0">
        <w:rPr>
          <w:rFonts w:ascii="Times New Roman" w:hAnsi="Times New Roman" w:cs="Times New Roman"/>
        </w:rPr>
        <w:t>»,в том числе движение денежных средств, за год, закончившийся на указанную дату, в соответствии с законодательством Республики Беларусь.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ОСНОВАНИЯ ДЛЯ ВЫРАЖЕНИЯ АУДИТОРСКОГО МНЕНИЯ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sz w:val="20"/>
          <w:szCs w:val="20"/>
        </w:rPr>
        <w:t xml:space="preserve">Мной проведен аудит в соответствии с требованиями </w:t>
      </w:r>
      <w:hyperlink r:id="rId9" w:tooltip="Закон Республики Беларусь от 12.07.2013 N 56-З &quot;Об аудиторской деятельности&quot;{КонсультантПлюс}" w:history="1">
        <w:r w:rsidRPr="008020F0">
          <w:rPr>
            <w:rFonts w:ascii="Times New Roman" w:hAnsi="Times New Roman" w:cs="Times New Roman"/>
            <w:sz w:val="20"/>
            <w:szCs w:val="20"/>
          </w:rPr>
          <w:t>Закона</w:t>
        </w:r>
      </w:hyperlink>
      <w:r w:rsidRPr="008020F0">
        <w:rPr>
          <w:rFonts w:ascii="Times New Roman" w:hAnsi="Times New Roman" w:cs="Times New Roman"/>
          <w:sz w:val="20"/>
          <w:szCs w:val="20"/>
        </w:rPr>
        <w:t xml:space="preserve"> Республики Беларусь от 12 июля 2013 года «Об аудиторской деятельности» и национальных правил аудиторской деятельности. Мои обязанности, предусмотренные законодательством Республики Беларусь, более подробно рассматриваются в разделе «</w:t>
      </w: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Обязанности аудитора – индивидуального предпринимателя по проведению аудита бухгалтерской отчётности» настоящего заключения. Мной проведен аудит, соблюдая принцип независимости по отношению к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аудируемому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лицу согласно требованиям </w:t>
      </w:r>
      <w:hyperlink r:id="rId10" w:history="1">
        <w:r w:rsidRPr="008020F0">
          <w:rPr>
            <w:rFonts w:ascii="Times New Roman" w:hAnsi="Times New Roman" w:cs="Times New Roman"/>
            <w:bCs/>
            <w:sz w:val="20"/>
            <w:szCs w:val="20"/>
            <w:lang w:eastAsia="ru-RU"/>
          </w:rPr>
          <w:t>законодательства</w:t>
        </w:r>
      </w:hyperlink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Республики Беларусь и </w:t>
      </w:r>
      <w:hyperlink r:id="rId11" w:history="1">
        <w:r w:rsidRPr="008020F0">
          <w:rPr>
            <w:rFonts w:ascii="Times New Roman" w:hAnsi="Times New Roman" w:cs="Times New Roman"/>
            <w:bCs/>
            <w:sz w:val="20"/>
            <w:szCs w:val="20"/>
            <w:lang w:eastAsia="ru-RU"/>
          </w:rPr>
          <w:t>нормам</w:t>
        </w:r>
      </w:hyperlink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профессиональной этики. 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Я считаю, что в ходе аудита мной были получены достаточные и надлежащие аудиторские доказательства, которые могут являться основанием для выражения аудиторского мнения.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/>
          <w:bCs/>
          <w:color w:val="000000"/>
          <w:sz w:val="20"/>
          <w:szCs w:val="20"/>
          <w:lang w:eastAsia="ru-RU"/>
        </w:rPr>
        <w:t>КЛЮЧЕВЫЕ ВОПРОСЫ АУДИТА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Ключевые вопросы аудита – это вопросы, которые согласно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моемупрофессиональному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суждению, являлись наиболее значимыми для проводимого аудита.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Мной рассмотрены ключевые вопросы аудита в контексте аудита бухгалтерской отчетности в целом, а также при формирован</w:t>
      </w:r>
      <w:proofErr w:type="gram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ии ау</w:t>
      </w:r>
      <w:proofErr w:type="gram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диторского мнения об этой отчетности, и мы не выражаем отдельного мнения по этим вопросам.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По моему мнению, к ключевым вопросам относились:</w:t>
      </w:r>
    </w:p>
    <w:p w:rsidR="00451064" w:rsidRPr="008020F0" w:rsidRDefault="00451064" w:rsidP="00451064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полнота и правильность отражения в бухгалтерском учете операций по аренде;</w:t>
      </w:r>
    </w:p>
    <w:p w:rsidR="00451064" w:rsidRPr="008020F0" w:rsidRDefault="00451064" w:rsidP="00451064">
      <w:pPr>
        <w:numPr>
          <w:ilvl w:val="0"/>
          <w:numId w:val="1"/>
        </w:numPr>
        <w:autoSpaceDE w:val="0"/>
        <w:autoSpaceDN w:val="0"/>
        <w:adjustRightInd w:val="0"/>
        <w:spacing w:after="12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полнота и правильность исчисления налогов и сборов.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Аудит полноты и правильности </w:t>
      </w:r>
      <w:r w:rsidRPr="008020F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отражения в бухгалтерском учете операций по аренде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Мной данный вопрос был отнесен к ключевому в связи с его существенным </w:t>
      </w:r>
      <w:proofErr w:type="spell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значениемв</w:t>
      </w:r>
      <w:proofErr w:type="spellEnd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отчете о прибылях и убытках ОАО «</w:t>
      </w:r>
      <w:proofErr w:type="spell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НеоТрейдЗапад</w:t>
      </w:r>
      <w:proofErr w:type="spellEnd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»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Мной при проведен</w:t>
      </w:r>
      <w:proofErr w:type="gram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дита данного вопроса применены следующие аудиторские процедуры, в результате которых мной получены аудиторские доказательства, позволяющие выразить мнение о достоверности бухгалтерской отчетности:</w:t>
      </w:r>
    </w:p>
    <w:p w:rsidR="00451064" w:rsidRPr="008020F0" w:rsidRDefault="00451064" w:rsidP="0045106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сверка данных бухгалтерского учета с данными первичных документов; </w:t>
      </w:r>
    </w:p>
    <w:p w:rsidR="00451064" w:rsidRPr="008020F0" w:rsidRDefault="00451064" w:rsidP="00451064">
      <w:pPr>
        <w:pStyle w:val="a9"/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аудит полноты и своевременности расчетов с дебиторами.</w:t>
      </w:r>
    </w:p>
    <w:p w:rsidR="00451064" w:rsidRPr="008020F0" w:rsidRDefault="00451064" w:rsidP="00451064">
      <w:pPr>
        <w:pStyle w:val="a9"/>
        <w:widowControl w:val="0"/>
        <w:autoSpaceDE w:val="0"/>
        <w:autoSpaceDN w:val="0"/>
        <w:adjustRightInd w:val="0"/>
        <w:spacing w:after="0" w:line="240" w:lineRule="auto"/>
        <w:contextualSpacing w:val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Аудит полноты и правильности исчисления налогов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Мной данный вопрос был отнесен к ключевому в связи с тем, что, по моему мнению, нарушения в части исчисления налогов являются областью значимых рисков искажения отчетности.</w:t>
      </w:r>
      <w:proofErr w:type="gramEnd"/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Мной при проведен</w:t>
      </w:r>
      <w:proofErr w:type="gramStart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ии ау</w:t>
      </w:r>
      <w:proofErr w:type="gramEnd"/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дита данного вопроса применены следующие аудиторские процедуры, в результате которых мной получены аудиторские доказательства, позволяющие выразить мнение о достоверности бухгалтерской отчетности:</w:t>
      </w:r>
    </w:p>
    <w:p w:rsidR="00451064" w:rsidRPr="008020F0" w:rsidRDefault="00451064" w:rsidP="004510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>анализ правильности расчета налоговой базы по налогу на добавленную стоимость, налогу на прибыль, налогу на недвижимость, земельному налогу, транспортному налогу;</w:t>
      </w:r>
    </w:p>
    <w:p w:rsidR="00451064" w:rsidRPr="008020F0" w:rsidRDefault="00451064" w:rsidP="00451064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сопоставление данных налогового учета с данными бухгалтерского учета. </w:t>
      </w:r>
    </w:p>
    <w:p w:rsidR="00451064" w:rsidRPr="008020F0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ОБЯЗАННОСТИ АУДИРУЕМОГО ЛИЦА ПО ПОДГОТОВКЕ БУХГАЛТЕРСКОЙ ОТЧЁТНОСТИ</w:t>
      </w:r>
    </w:p>
    <w:p w:rsidR="00451064" w:rsidRPr="008020F0" w:rsidRDefault="00451064" w:rsidP="00451064">
      <w:pPr>
        <w:pStyle w:val="ConsPlusNonformat"/>
        <w:tabs>
          <w:tab w:val="left" w:pos="1134"/>
        </w:tabs>
        <w:ind w:firstLine="720"/>
        <w:jc w:val="both"/>
        <w:rPr>
          <w:rFonts w:ascii="Times New Roman" w:hAnsi="Times New Roman" w:cs="Times New Roman"/>
        </w:rPr>
      </w:pPr>
      <w:r w:rsidRPr="008020F0">
        <w:rPr>
          <w:rFonts w:ascii="Times New Roman" w:hAnsi="Times New Roman" w:cs="Times New Roman"/>
        </w:rPr>
        <w:t xml:space="preserve">Руководство </w:t>
      </w:r>
      <w:proofErr w:type="spellStart"/>
      <w:r w:rsidRPr="008020F0">
        <w:rPr>
          <w:rFonts w:ascii="Times New Roman" w:hAnsi="Times New Roman" w:cs="Times New Roman"/>
        </w:rPr>
        <w:t>аудируемого</w:t>
      </w:r>
      <w:proofErr w:type="spellEnd"/>
      <w:r w:rsidRPr="008020F0">
        <w:rPr>
          <w:rFonts w:ascii="Times New Roman" w:hAnsi="Times New Roman" w:cs="Times New Roman"/>
        </w:rPr>
        <w:t xml:space="preserve"> лица несёт ответственность:</w:t>
      </w:r>
    </w:p>
    <w:p w:rsidR="00451064" w:rsidRPr="008020F0" w:rsidRDefault="00451064" w:rsidP="00451064">
      <w:pPr>
        <w:pStyle w:val="ConsPlusNonformat"/>
        <w:numPr>
          <w:ilvl w:val="0"/>
          <w:numId w:val="1"/>
        </w:numPr>
        <w:tabs>
          <w:tab w:val="left" w:pos="1418"/>
        </w:tabs>
        <w:ind w:firstLine="720"/>
        <w:jc w:val="both"/>
        <w:rPr>
          <w:rFonts w:ascii="Times New Roman" w:hAnsi="Times New Roman" w:cs="Times New Roman"/>
        </w:rPr>
      </w:pPr>
      <w:r w:rsidRPr="008020F0">
        <w:rPr>
          <w:rFonts w:ascii="Times New Roman" w:hAnsi="Times New Roman" w:cs="Times New Roman"/>
        </w:rPr>
        <w:t>за подготовку и представление бухгалтерской отчётности в соответствии с законодательством Республики Беларусь по бухгалтерскому учёту и отчётности и организацию системы внутреннего контроля, необходимой для составления бухгалтерской отчётности, не содержащей существенных искажений, допущенных вследствие недобросовестных действий или ошибок;</w:t>
      </w:r>
    </w:p>
    <w:p w:rsidR="00451064" w:rsidRPr="008020F0" w:rsidRDefault="00451064" w:rsidP="00451064">
      <w:pPr>
        <w:pStyle w:val="ConsPlusNonformat"/>
        <w:numPr>
          <w:ilvl w:val="0"/>
          <w:numId w:val="1"/>
        </w:numPr>
        <w:tabs>
          <w:tab w:val="left" w:pos="1418"/>
        </w:tabs>
        <w:ind w:firstLine="720"/>
        <w:jc w:val="both"/>
        <w:rPr>
          <w:rFonts w:ascii="Times New Roman" w:hAnsi="Times New Roman" w:cs="Times New Roman"/>
        </w:rPr>
      </w:pPr>
      <w:proofErr w:type="gramStart"/>
      <w:r w:rsidRPr="008020F0">
        <w:rPr>
          <w:rFonts w:ascii="Times New Roman" w:hAnsi="Times New Roman" w:cs="Times New Roman"/>
          <w:bCs/>
        </w:rPr>
        <w:t xml:space="preserve">за оценку способности </w:t>
      </w:r>
      <w:proofErr w:type="spellStart"/>
      <w:r w:rsidRPr="008020F0">
        <w:rPr>
          <w:rFonts w:ascii="Times New Roman" w:hAnsi="Times New Roman" w:cs="Times New Roman"/>
          <w:bCs/>
        </w:rPr>
        <w:t>аудируемого</w:t>
      </w:r>
      <w:proofErr w:type="spellEnd"/>
      <w:r w:rsidRPr="008020F0">
        <w:rPr>
          <w:rFonts w:ascii="Times New Roman" w:hAnsi="Times New Roman" w:cs="Times New Roman"/>
          <w:bCs/>
        </w:rPr>
        <w:t xml:space="preserve"> лица продолжать свою деятельность непрерывно и уместности применения принципа непрерывности деятельности при подготовке отчётности, а также за надлежащее раскрытие в отчётности в соответствующих случаях сведений, относящихся к непрерывности деятельности, за исключением случаев, когда руководство намеревается ликвидировать </w:t>
      </w:r>
      <w:proofErr w:type="spellStart"/>
      <w:r w:rsidRPr="008020F0">
        <w:rPr>
          <w:rFonts w:ascii="Times New Roman" w:hAnsi="Times New Roman" w:cs="Times New Roman"/>
          <w:bCs/>
        </w:rPr>
        <w:t>аудируемое</w:t>
      </w:r>
      <w:proofErr w:type="spellEnd"/>
      <w:r w:rsidRPr="008020F0">
        <w:rPr>
          <w:rFonts w:ascii="Times New Roman" w:hAnsi="Times New Roman" w:cs="Times New Roman"/>
          <w:bCs/>
        </w:rPr>
        <w:t xml:space="preserve"> лицо, прекратить его деятельность или когда у него отсутствует какая-либо иная реальная альтернатива, кроме ликвидации или прекращения деятельности;</w:t>
      </w:r>
      <w:proofErr w:type="gramEnd"/>
    </w:p>
    <w:p w:rsidR="00451064" w:rsidRPr="008020F0" w:rsidRDefault="00451064" w:rsidP="00451064">
      <w:pPr>
        <w:pStyle w:val="ConsPlusNonformat"/>
        <w:numPr>
          <w:ilvl w:val="0"/>
          <w:numId w:val="1"/>
        </w:numPr>
        <w:tabs>
          <w:tab w:val="left" w:pos="1418"/>
        </w:tabs>
        <w:ind w:firstLine="720"/>
        <w:jc w:val="both"/>
        <w:rPr>
          <w:rFonts w:ascii="Times New Roman" w:hAnsi="Times New Roman" w:cs="Times New Roman"/>
        </w:rPr>
      </w:pPr>
      <w:r w:rsidRPr="008020F0">
        <w:rPr>
          <w:rFonts w:ascii="Times New Roman" w:hAnsi="Times New Roman" w:cs="Times New Roman"/>
          <w:bCs/>
        </w:rPr>
        <w:t>за надзор за процессом подготовки бухгалтерской отчётности.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0"/>
          <w:szCs w:val="20"/>
          <w:lang w:eastAsia="ru-RU"/>
        </w:rPr>
      </w:pP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/>
          <w:bCs/>
          <w:sz w:val="20"/>
          <w:szCs w:val="20"/>
          <w:lang w:eastAsia="ru-RU"/>
        </w:rPr>
        <w:t>ОБЯЗАННОСТИ АУДИТОРА - ИНДИВИДУАЛЬНОГО ПРЕДПРИНИМАТЕЛЯ</w:t>
      </w:r>
      <w:r w:rsidRPr="008020F0">
        <w:rPr>
          <w:rFonts w:ascii="Times New Roman" w:hAnsi="Times New Roman" w:cs="Times New Roman"/>
          <w:b/>
          <w:bCs/>
          <w:caps/>
          <w:sz w:val="20"/>
          <w:szCs w:val="20"/>
          <w:lang w:eastAsia="ru-RU"/>
        </w:rPr>
        <w:t>по проведению аудита бухгалтерской отчЁтности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Цель моего аудита состоит в получении разумной уверенности в том, что бухгалтерская отчётность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аудируемого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лица не содержит существенных искажений вследствие ошибок и (или) недобросовестных действий, и составлен</w:t>
      </w:r>
      <w:proofErr w:type="gram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ии ау</w:t>
      </w:r>
      <w:proofErr w:type="gram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диторского заключения, включающего выраженное в установленной форме аудиторское мнение.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Разумная уверенность представляет собой высокую степень уверенности, но не является гарантией того, что аудит, проведённый в соответствии с национальными правилами аудиторской деятельности или иными стандартами аудита, позволяет выявить все имеющиеся существенные искажения.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lastRenderedPageBreak/>
        <w:t>Искажения могут возникать в результате ошибок и (или) недобросовестных действий. Искажения считаются существенными, если можно обоснованно предположить, что в отдельности или в совокупности они могут повлиять на экономические решения пользователей отчётности, принимаемые на её основе, либо дать иное определение или описание существенности в соответствии с применимой основой составления и представления отчётности.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В рамках аудита, проводимого в соответствии с национальными правилами аудиторской деятельности, я применяю профессиональное суждение и сохраняю профессиональный скептицизм на протяжении всего аудита.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В процессе проведения аудита я:</w:t>
      </w:r>
    </w:p>
    <w:p w:rsidR="00451064" w:rsidRPr="008020F0" w:rsidRDefault="00451064" w:rsidP="0045106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выявляю и оцениваю риски существенного искажения отчётности вследствие ошибок и (или) недобросовестных действий; разрабатываю и выполняю аудиторские процедуры в соответствии с оценёнными рисками; получаю аудиторские доказательства, являющиеся достаточными и надлежащими, чтобы служить основанием для выражения аудиторского мнения. При этом риск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необнаружения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существенных искажений отчётности в результате недобросовестных действий выше риска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необнаружения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искажений в результате ошибок, так как недобросовестные действия, как правило, </w:t>
      </w:r>
      <w:proofErr w:type="gram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подразумевают</w:t>
      </w:r>
      <w:proofErr w:type="gram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наличие специально разработанных мер, направленных на их сокрытие (сговор, подлог, подделка документов, предоставление недостоверных сведений и т.п.);</w:t>
      </w:r>
    </w:p>
    <w:p w:rsidR="00451064" w:rsidRPr="008020F0" w:rsidRDefault="00451064" w:rsidP="0045106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получаю понимание системы внутреннего контроля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аудируемого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лица, имеющей значение для аудита, с целью планирования аудиторских процедур, соответствующих обстоятельствам аудита, но не с целью выражения мнения относительно эффективности функционирования этой системы; </w:t>
      </w:r>
    </w:p>
    <w:p w:rsidR="00451064" w:rsidRPr="008020F0" w:rsidRDefault="00451064" w:rsidP="0045106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оцениваю надлежащий характер применяемой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аудируемым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лицом учётной политики, а также обоснованности учётных оценок и соответствующего раскрытия информации в отчётности;</w:t>
      </w:r>
    </w:p>
    <w:p w:rsidR="00451064" w:rsidRPr="008020F0" w:rsidRDefault="00451064" w:rsidP="0045106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оцениваю правильность применения руководством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аудируемого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лица допущения о непрерывности деятельности, и на основании полученных аудиторских доказательств делаю вывод о том, имеется ли существенная неопределённость в связи с событиями или условиями, в результате которых могут возникнуть значительные сомнения в способности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аудируемого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лица продолжать свою деятельность непрерывно. Если я прихожу к выводу о наличии такой существенной неопределённости,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ядолжен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привлечь внимание в аудиторском заключении к соответствующему раскрытию данной информации в бухгалтерской отчётности, или, в случае если такие раскрытия не являются адекватными, я должен модифицировать мое мнение. Мои выводы основываются на аудиторских доказательствах, полученных за период, заканчивающийся датой моего аудиторского заключения. Однако будущие события или условия могут привести к тому, что </w:t>
      </w:r>
      <w:proofErr w:type="spell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аудируемое</w:t>
      </w:r>
      <w:proofErr w:type="spell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лицо утратит способность продолжать свою деятельность непрерывно;</w:t>
      </w:r>
    </w:p>
    <w:p w:rsidR="00451064" w:rsidRPr="008020F0" w:rsidRDefault="00451064" w:rsidP="00451064">
      <w:pPr>
        <w:numPr>
          <w:ilvl w:val="1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оцениваю общее представление бухгалтерской отчётности, её структуру и содержание, включая раскрытие информации, а также </w:t>
      </w:r>
      <w:proofErr w:type="gram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оцениваю</w:t>
      </w:r>
      <w:proofErr w:type="gramEnd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 xml:space="preserve"> обеспечивает ли бухгалтерская отчётность достоверное представление о лежащих в её основе операциях и событиях.</w:t>
      </w:r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proofErr w:type="gramStart"/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Мной осуществляется информационное взаимодействие с лицами, наделёнными руководящими полномочиями, доводя до их сведения, помимо прочего, информацию о запланированных объёме и сроках аудита, а также о значимых вопросах, возникших в ходе аудита, в том числе о значительных недостатках системы внутреннего контроля.</w:t>
      </w:r>
      <w:proofErr w:type="gramEnd"/>
    </w:p>
    <w:p w:rsidR="00451064" w:rsidRPr="008020F0" w:rsidRDefault="00451064" w:rsidP="00451064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bCs/>
          <w:sz w:val="20"/>
          <w:szCs w:val="20"/>
          <w:lang w:eastAsia="ru-RU"/>
        </w:rPr>
      </w:pPr>
      <w:r w:rsidRPr="008020F0">
        <w:rPr>
          <w:rFonts w:ascii="Times New Roman" w:hAnsi="Times New Roman" w:cs="Times New Roman"/>
          <w:bCs/>
          <w:sz w:val="20"/>
          <w:szCs w:val="20"/>
          <w:lang w:eastAsia="ru-RU"/>
        </w:rPr>
        <w:t>Мной предоставляется лицам, наделённым руководящими полномочиями, заявление о том, что мной были выполнены все требования в отношении соблюдения принципа независимости и доведена до их сведения информация обо всех взаимоотношениях и прочих вопросах, которые можно обоснованно считать угрозами нарушения принципа независимости, и, если необходимо, обо всех предпринятых мерах предосторожности.</w:t>
      </w:r>
    </w:p>
    <w:p w:rsidR="00451064" w:rsidRPr="008020F0" w:rsidRDefault="00451064" w:rsidP="00451064">
      <w:pPr>
        <w:pStyle w:val="ConsPlusNonformat"/>
        <w:ind w:firstLine="720"/>
        <w:jc w:val="both"/>
        <w:rPr>
          <w:rFonts w:ascii="Times New Roman" w:hAnsi="Times New Roman" w:cs="Times New Roman"/>
        </w:rPr>
      </w:pPr>
      <w:proofErr w:type="spellStart"/>
      <w:r w:rsidRPr="008020F0">
        <w:rPr>
          <w:rFonts w:ascii="Times New Roman" w:hAnsi="Times New Roman" w:cs="Times New Roman"/>
        </w:rPr>
        <w:t>Янесуответственностьзавыраженноемнойаудиторское</w:t>
      </w:r>
      <w:proofErr w:type="spellEnd"/>
      <w:r w:rsidRPr="008020F0">
        <w:rPr>
          <w:rFonts w:ascii="Times New Roman" w:hAnsi="Times New Roman" w:cs="Times New Roman"/>
        </w:rPr>
        <w:t xml:space="preserve"> мнение о </w:t>
      </w:r>
      <w:proofErr w:type="spellStart"/>
      <w:r w:rsidRPr="008020F0">
        <w:rPr>
          <w:rFonts w:ascii="Times New Roman" w:hAnsi="Times New Roman" w:cs="Times New Roman"/>
        </w:rPr>
        <w:t>достоверностибухгалтерской</w:t>
      </w:r>
      <w:proofErr w:type="spellEnd"/>
      <w:r w:rsidRPr="008020F0">
        <w:rPr>
          <w:rFonts w:ascii="Times New Roman" w:hAnsi="Times New Roman" w:cs="Times New Roman"/>
        </w:rPr>
        <w:t xml:space="preserve"> </w:t>
      </w:r>
      <w:proofErr w:type="spellStart"/>
      <w:r w:rsidRPr="008020F0">
        <w:rPr>
          <w:rFonts w:ascii="Times New Roman" w:hAnsi="Times New Roman" w:cs="Times New Roman"/>
        </w:rPr>
        <w:t>отчётности</w:t>
      </w:r>
      <w:proofErr w:type="gramStart"/>
      <w:r w:rsidRPr="008020F0">
        <w:rPr>
          <w:rFonts w:ascii="Times New Roman" w:hAnsi="Times New Roman" w:cs="Times New Roman"/>
        </w:rPr>
        <w:t>,о</w:t>
      </w:r>
      <w:proofErr w:type="gramEnd"/>
      <w:r w:rsidRPr="008020F0">
        <w:rPr>
          <w:rFonts w:ascii="Times New Roman" w:hAnsi="Times New Roman" w:cs="Times New Roman"/>
        </w:rPr>
        <w:t>снованноена</w:t>
      </w:r>
      <w:proofErr w:type="spellEnd"/>
      <w:r w:rsidRPr="008020F0">
        <w:rPr>
          <w:rFonts w:ascii="Times New Roman" w:hAnsi="Times New Roman" w:cs="Times New Roman"/>
        </w:rPr>
        <w:t xml:space="preserve"> результатах проведенного аудита.</w:t>
      </w: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Руководитель задания</w:t>
      </w: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5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Аудитор – индивидуальный </w:t>
      </w: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5106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предприниматель</w:t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</w:r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ab/>
        <w:t xml:space="preserve">В.Ф. </w:t>
      </w:r>
      <w:proofErr w:type="spellStart"/>
      <w:r w:rsidRPr="0045106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Копть</w:t>
      </w:r>
      <w:proofErr w:type="spellEnd"/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="Times New Roman" w:hAnsi="Times New Roman" w:cs="Times New Roman"/>
          <w:sz w:val="20"/>
          <w:szCs w:val="20"/>
        </w:rPr>
      </w:pPr>
      <w:proofErr w:type="gramStart"/>
      <w:r w:rsidRPr="00451064">
        <w:rPr>
          <w:rFonts w:ascii="Times New Roman" w:hAnsi="Times New Roman" w:cs="Times New Roman"/>
          <w:sz w:val="20"/>
          <w:szCs w:val="20"/>
        </w:rPr>
        <w:t>(номер квалификационного</w:t>
      </w:r>
      <w:proofErr w:type="gramEnd"/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ind w:left="6804"/>
        <w:rPr>
          <w:rFonts w:ascii="Times New Roman" w:eastAsia="Times New Roman" w:hAnsi="Times New Roman" w:cs="Times New Roman"/>
          <w:bCs/>
          <w:color w:val="000000"/>
          <w:lang w:eastAsia="ru-RU"/>
        </w:rPr>
      </w:pPr>
      <w:r w:rsidRPr="00451064">
        <w:rPr>
          <w:rFonts w:ascii="Times New Roman" w:hAnsi="Times New Roman" w:cs="Times New Roman"/>
          <w:sz w:val="20"/>
          <w:szCs w:val="20"/>
        </w:rPr>
        <w:t xml:space="preserve"> аттестата </w:t>
      </w:r>
      <w:proofErr w:type="spellStart"/>
      <w:r w:rsidRPr="00451064">
        <w:rPr>
          <w:rFonts w:ascii="Times New Roman" w:hAnsi="Times New Roman" w:cs="Times New Roman"/>
          <w:sz w:val="20"/>
          <w:szCs w:val="20"/>
        </w:rPr>
        <w:t>аудитора№</w:t>
      </w:r>
      <w:proofErr w:type="spellEnd"/>
      <w:r w:rsidRPr="00451064">
        <w:rPr>
          <w:rFonts w:ascii="Times New Roman" w:hAnsi="Times New Roman" w:cs="Times New Roman"/>
          <w:sz w:val="20"/>
          <w:szCs w:val="20"/>
        </w:rPr>
        <w:t xml:space="preserve"> 0001528)</w:t>
      </w: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</w:pPr>
      <w:r w:rsidRPr="0045106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Печать аудитора - индивидуального предпринимателя</w:t>
      </w:r>
    </w:p>
    <w:p w:rsidR="00451064" w:rsidRPr="00451064" w:rsidRDefault="00451064" w:rsidP="004510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950BF" w:rsidRDefault="00B950BF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p w:rsidR="000C040B" w:rsidRDefault="000C040B" w:rsidP="008F6338">
      <w:pPr>
        <w:rPr>
          <w:rFonts w:ascii="Times New Roman" w:hAnsi="Times New Roman" w:cs="Times New Roman"/>
        </w:rPr>
      </w:pPr>
    </w:p>
    <w:tbl>
      <w:tblPr>
        <w:tblW w:w="12391" w:type="dxa"/>
        <w:tblInd w:w="108" w:type="dxa"/>
        <w:tblLook w:val="04A0"/>
      </w:tblPr>
      <w:tblGrid>
        <w:gridCol w:w="347"/>
        <w:gridCol w:w="2606"/>
        <w:gridCol w:w="266"/>
        <w:gridCol w:w="1351"/>
        <w:gridCol w:w="179"/>
        <w:gridCol w:w="1098"/>
        <w:gridCol w:w="109"/>
        <w:gridCol w:w="402"/>
        <w:gridCol w:w="1036"/>
        <w:gridCol w:w="276"/>
        <w:gridCol w:w="1027"/>
        <w:gridCol w:w="220"/>
        <w:gridCol w:w="866"/>
        <w:gridCol w:w="1004"/>
        <w:gridCol w:w="276"/>
        <w:gridCol w:w="776"/>
        <w:gridCol w:w="552"/>
      </w:tblGrid>
      <w:tr w:rsidR="000C040B" w:rsidRPr="000C040B" w:rsidTr="000C040B">
        <w:trPr>
          <w:gridAfter w:val="1"/>
          <w:wAfter w:w="831" w:type="dxa"/>
          <w:trHeight w:val="255"/>
        </w:trPr>
        <w:tc>
          <w:tcPr>
            <w:tcW w:w="11560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БУХГАЛТЕРСКИЙ БАЛАНС</w:t>
            </w:r>
          </w:p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ОАО «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НеоТрейЗапад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 на 31.12.2023</w:t>
            </w:r>
          </w:p>
        </w:tc>
      </w:tr>
      <w:tr w:rsidR="000C040B" w:rsidRPr="000C040B" w:rsidTr="000C040B">
        <w:trPr>
          <w:gridAfter w:val="1"/>
          <w:wAfter w:w="831" w:type="dxa"/>
          <w:trHeight w:val="195"/>
        </w:trPr>
        <w:tc>
          <w:tcPr>
            <w:tcW w:w="3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6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525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Активы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31 декабря 2023 года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31 декабря 2022 года</w:t>
            </w:r>
          </w:p>
        </w:tc>
      </w:tr>
      <w:tr w:rsidR="000C040B" w:rsidRPr="000C040B" w:rsidTr="000C040B">
        <w:trPr>
          <w:gridAfter w:val="1"/>
          <w:wAfter w:w="831" w:type="dxa"/>
          <w:trHeight w:val="240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I. ДОЛГОСРОЧНЫЕ АКТИВЫ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Основные средства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368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344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Нематериальные активы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Доходные вложения в материальные активы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инвестиционная недвижимость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предметы финансовой аренды (лизинга)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480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200" w:firstLine="4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доходные вложения в материальные активы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Вложения в долгосрочные активы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финансовые вложения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134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134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активы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Долгосрочная дебиторская задолженность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активы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506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478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II. КРАТКОСРОЧНЫЕ АКТИВЫ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материалы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211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животные на выращивании и откорме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212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незавершенное производство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готовая продукция и товары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214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товары отгруженные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215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запасы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216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510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активы, предназначенные для реализации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405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будущих периодов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690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добавленную стоимость по приобретенным товарам, работам, услугам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дебиторская задолженность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50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финансовые вложения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Денежные средства и их эквиваленты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краткосрочные активы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74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75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580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553 </w:t>
            </w:r>
          </w:p>
        </w:tc>
      </w:tr>
      <w:tr w:rsidR="000C040B" w:rsidRPr="000C040B" w:rsidTr="000C040B">
        <w:trPr>
          <w:gridAfter w:val="1"/>
          <w:wAfter w:w="831" w:type="dxa"/>
          <w:trHeight w:val="885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Собственный капитал и обязательства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31 декабря 2023 года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 31 декабря 2022 года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III. СОБСТВЕННЫЙ КАПИТАЛ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Уставный капитал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Неоплаченная часть уставного капитала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Собственные акции (доли в уставном капитале)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430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Резервный капитал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Добавочный капитал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489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457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Нераспределенная прибыль (непокрытый убыток)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460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(9)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(убыток) отчетного периода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470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Целевое финансирование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III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490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550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541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IV. ДОЛГОСРОЧНЫЕ ОБЯЗАТЕЛЬСТВА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435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кредиты и займы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480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Долгосрочные обязательства по лизинговым платежам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Отложенные налоговые обязательства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долгосрочные обязательства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560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IV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V. КРАТКОСРОЧНЫЕ ОБЯЗАТЕЛЬСТВА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Краткосрочные кредиты и займы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часть долгосрочных обязательств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Краткосрочная кредиторская задолженность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630</w:t>
            </w:r>
          </w:p>
        </w:tc>
        <w:tc>
          <w:tcPr>
            <w:tcW w:w="28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30 </w:t>
            </w:r>
          </w:p>
        </w:tc>
        <w:tc>
          <w:tcPr>
            <w:tcW w:w="286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50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поставщикам, подрядчикам, исполнителям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</w:t>
            </w:r>
          </w:p>
        </w:tc>
        <w:tc>
          <w:tcPr>
            <w:tcW w:w="285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авансам полученным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налогам и сборам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633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социальному страхованию и обеспечению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634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оплате труда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635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 лизинговым платежам 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636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75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собственнику имущества (учредителям, участникам)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637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прочим кредиторам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638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Обязательства, предназначенные для реализации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будущих периодов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Резервы предстоящих платежей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660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краткосрочные обязательства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разделу V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690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30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 </w:t>
            </w:r>
          </w:p>
        </w:tc>
      </w:tr>
      <w:tr w:rsidR="000C040B" w:rsidRPr="000C040B" w:rsidTr="000C040B">
        <w:trPr>
          <w:gridAfter w:val="1"/>
          <w:wAfter w:w="831" w:type="dxa"/>
          <w:trHeight w:val="319"/>
        </w:trPr>
        <w:tc>
          <w:tcPr>
            <w:tcW w:w="45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БАЛАНС</w:t>
            </w:r>
          </w:p>
        </w:tc>
        <w:tc>
          <w:tcPr>
            <w:tcW w:w="12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2850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580 </w:t>
            </w:r>
          </w:p>
        </w:tc>
        <w:tc>
          <w:tcPr>
            <w:tcW w:w="286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553 </w:t>
            </w:r>
          </w:p>
        </w:tc>
      </w:tr>
      <w:tr w:rsidR="000C040B" w:rsidRPr="000C040B" w:rsidTr="000C040B">
        <w:trPr>
          <w:trHeight w:val="255"/>
        </w:trPr>
        <w:tc>
          <w:tcPr>
            <w:tcW w:w="1239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</w:t>
            </w:r>
          </w:p>
        </w:tc>
      </w:tr>
      <w:tr w:rsidR="000C040B" w:rsidRPr="000C040B" w:rsidTr="000C040B">
        <w:trPr>
          <w:trHeight w:val="255"/>
        </w:trPr>
        <w:tc>
          <w:tcPr>
            <w:tcW w:w="12391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прибылях и убытках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20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0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58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</w:p>
        </w:tc>
        <w:tc>
          <w:tcPr>
            <w:tcW w:w="100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Январь-декабрь </w:t>
            </w:r>
          </w:p>
        </w:tc>
        <w:tc>
          <w:tcPr>
            <w:tcW w:w="27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2022 года</w:t>
            </w:r>
          </w:p>
        </w:tc>
      </w:tr>
      <w:tr w:rsidR="000C040B" w:rsidRPr="000C040B" w:rsidTr="000C040B">
        <w:trPr>
          <w:trHeight w:val="225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Выручка от реализации продукции, товаров, работ, услуг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73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86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Себестоимость реализованной продукции, товаров, работ, услуг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(91)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(88)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Валовая прибыль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(18)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Управленческие расходы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реализацию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реализации продукции, товаров, работ, услуг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(18)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по текущей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Прочие расходы по текущей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(12)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(4)</w:t>
            </w:r>
          </w:p>
        </w:tc>
      </w:tr>
      <w:tr w:rsidR="000C040B" w:rsidRPr="000C040B" w:rsidTr="000C040B">
        <w:trPr>
          <w:trHeight w:val="402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текущей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(30)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(6)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 инвестиционной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trHeight w:val="765"/>
        </w:trPr>
        <w:tc>
          <w:tcPr>
            <w:tcW w:w="47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выбытия основных средств, нематериальных активов и других долгосрочных активов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</w:t>
            </w:r>
          </w:p>
        </w:tc>
        <w:tc>
          <w:tcPr>
            <w:tcW w:w="2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 к получению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103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</w:tr>
      <w:tr w:rsidR="000C040B" w:rsidRPr="000C040B" w:rsidTr="000C040B">
        <w:trPr>
          <w:trHeight w:val="345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по инвестиционной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инвестиционной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trHeight w:val="765"/>
        </w:trPr>
        <w:tc>
          <w:tcPr>
            <w:tcW w:w="47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от выбытия основных средств, нематериальных активов и других долгосрочных активов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111</w:t>
            </w:r>
          </w:p>
        </w:tc>
        <w:tc>
          <w:tcPr>
            <w:tcW w:w="2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инвестиционной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по финансовой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курсовые</w:t>
            </w:r>
            <w:proofErr w:type="gramEnd"/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121</w:t>
            </w:r>
          </w:p>
        </w:tc>
        <w:tc>
          <w:tcPr>
            <w:tcW w:w="2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доходы по финансовой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122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по финансовой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 к уплате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</w:t>
            </w:r>
          </w:p>
        </w:tc>
        <w:tc>
          <w:tcPr>
            <w:tcW w:w="2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курсовые</w:t>
            </w:r>
            <w:proofErr w:type="gramEnd"/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разницы от пересчета активов и обязательств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расходы по финансовой деятельности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133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120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40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</w:p>
        </w:tc>
        <w:tc>
          <w:tcPr>
            <w:tcW w:w="10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январь</w:t>
            </w: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124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декабрь</w:t>
            </w:r>
          </w:p>
        </w:tc>
        <w:tc>
          <w:tcPr>
            <w:tcW w:w="58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За я</w:t>
            </w:r>
            <w:r w:rsid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варь-декабрь</w:t>
            </w:r>
          </w:p>
        </w:tc>
        <w:tc>
          <w:tcPr>
            <w:tcW w:w="100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6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0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961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347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2022 года</w:t>
            </w:r>
          </w:p>
        </w:tc>
      </w:tr>
      <w:tr w:rsidR="000C040B" w:rsidRPr="000C040B" w:rsidTr="000C040B">
        <w:trPr>
          <w:trHeight w:val="225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от инвестиционной и финансовой деятельности</w:t>
            </w:r>
          </w:p>
        </w:tc>
        <w:tc>
          <w:tcPr>
            <w:tcW w:w="120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</w:tr>
      <w:tr w:rsidR="000C040B" w:rsidRPr="000C040B" w:rsidTr="000C040B">
        <w:trPr>
          <w:trHeight w:val="402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Прибыль (убыток) до налогообложения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(26)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(4)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прибыль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отложенных налоговых активов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отложенных налоговых обязательств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налоги и сборы, исчисляемые из прибыли (дохода)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платежи, исчисляемые из прибыли (дохода)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402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(убыток) 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(23)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(4)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от переоценки долгосрочных активов, не включаемый в чистую прибыль (убыток)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32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185 </w:t>
            </w:r>
          </w:p>
        </w:tc>
      </w:tr>
      <w:tr w:rsidR="000C040B" w:rsidRPr="000C040B" w:rsidTr="000C040B">
        <w:trPr>
          <w:trHeight w:val="54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от прочих операций, не включаемый в чистую прибыль (убыток)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Совокупная прибыль (убыток) 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9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181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Базовая прибыль (убыток) на акцию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  <w:tr w:rsidR="000C040B" w:rsidRPr="000C040B" w:rsidTr="000C040B">
        <w:trPr>
          <w:trHeight w:val="300"/>
        </w:trPr>
        <w:tc>
          <w:tcPr>
            <w:tcW w:w="474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Разводненная прибыль (убыток) на акцию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260</w:t>
            </w:r>
          </w:p>
        </w:tc>
        <w:tc>
          <w:tcPr>
            <w:tcW w:w="296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  <w:tc>
          <w:tcPr>
            <w:tcW w:w="347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0C040B" w:rsidRPr="000C040B" w:rsidRDefault="000C040B" w:rsidP="000C04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C040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        -   </w:t>
            </w:r>
          </w:p>
        </w:tc>
      </w:tr>
    </w:tbl>
    <w:p w:rsidR="000C040B" w:rsidRDefault="000C040B" w:rsidP="008F6338">
      <w:pPr>
        <w:rPr>
          <w:rFonts w:ascii="Times New Roman" w:hAnsi="Times New Roman" w:cs="Times New Roman"/>
        </w:rPr>
      </w:pPr>
    </w:p>
    <w:tbl>
      <w:tblPr>
        <w:tblW w:w="10696" w:type="dxa"/>
        <w:tblInd w:w="108" w:type="dxa"/>
        <w:tblLook w:val="04A0"/>
      </w:tblPr>
      <w:tblGrid>
        <w:gridCol w:w="262"/>
        <w:gridCol w:w="262"/>
        <w:gridCol w:w="263"/>
        <w:gridCol w:w="263"/>
        <w:gridCol w:w="263"/>
        <w:gridCol w:w="1438"/>
        <w:gridCol w:w="1667"/>
        <w:gridCol w:w="311"/>
        <w:gridCol w:w="1983"/>
        <w:gridCol w:w="3662"/>
        <w:gridCol w:w="263"/>
        <w:gridCol w:w="263"/>
        <w:gridCol w:w="263"/>
      </w:tblGrid>
      <w:tr w:rsidR="008A66D7" w:rsidRPr="008A66D7" w:rsidTr="008A66D7">
        <w:trPr>
          <w:trHeight w:val="255"/>
        </w:trPr>
        <w:tc>
          <w:tcPr>
            <w:tcW w:w="106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ОТЧЕТ</w:t>
            </w:r>
          </w:p>
        </w:tc>
      </w:tr>
      <w:tr w:rsidR="008A66D7" w:rsidRPr="008A66D7" w:rsidTr="008A66D7">
        <w:trPr>
          <w:trHeight w:val="255"/>
        </w:trPr>
        <w:tc>
          <w:tcPr>
            <w:tcW w:w="10696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 изменении собственного капитала</w:t>
            </w:r>
          </w:p>
        </w:tc>
      </w:tr>
      <w:tr w:rsidR="008A66D7" w:rsidRPr="008A66D7" w:rsidTr="008A66D7">
        <w:trPr>
          <w:trHeight w:val="300"/>
        </w:trPr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200" w:firstLine="442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</w:t>
            </w:r>
          </w:p>
        </w:tc>
        <w:tc>
          <w:tcPr>
            <w:tcW w:w="176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январь</w:t>
            </w:r>
          </w:p>
        </w:tc>
        <w:tc>
          <w:tcPr>
            <w:tcW w:w="3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210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декабрь </w:t>
            </w:r>
          </w:p>
        </w:tc>
        <w:tc>
          <w:tcPr>
            <w:tcW w:w="389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300" w:firstLine="602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2023 года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A66D7" w:rsidRDefault="008A66D7" w:rsidP="008F6338">
      <w:pPr>
        <w:rPr>
          <w:rFonts w:ascii="Times New Roman" w:hAnsi="Times New Roman" w:cs="Times New Roman"/>
        </w:rPr>
      </w:pPr>
    </w:p>
    <w:tbl>
      <w:tblPr>
        <w:tblW w:w="10761" w:type="dxa"/>
        <w:tblInd w:w="108" w:type="dxa"/>
        <w:tblLook w:val="04A0"/>
      </w:tblPr>
      <w:tblGrid>
        <w:gridCol w:w="471"/>
        <w:gridCol w:w="433"/>
        <w:gridCol w:w="1570"/>
        <w:gridCol w:w="775"/>
        <w:gridCol w:w="888"/>
        <w:gridCol w:w="1017"/>
        <w:gridCol w:w="1026"/>
        <w:gridCol w:w="888"/>
        <w:gridCol w:w="949"/>
        <w:gridCol w:w="1317"/>
        <w:gridCol w:w="942"/>
        <w:gridCol w:w="887"/>
      </w:tblGrid>
      <w:tr w:rsidR="008A66D7" w:rsidRPr="008A66D7" w:rsidTr="008A66D7">
        <w:trPr>
          <w:trHeight w:val="199"/>
        </w:trPr>
        <w:tc>
          <w:tcPr>
            <w:tcW w:w="679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138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Устав-ный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Неопла-ченная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уставного капитала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Собст-венные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 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Добавоч-ный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Нераспре-деленная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Чистая прибыль (убыток)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</w:tr>
      <w:tr w:rsidR="008A66D7" w:rsidRPr="008A66D7" w:rsidTr="008A66D7">
        <w:trPr>
          <w:trHeight w:val="2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A66D7" w:rsidRPr="008A66D7" w:rsidTr="008A66D7">
        <w:trPr>
          <w:trHeight w:val="495"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 г.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272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360 </w:t>
            </w:r>
          </w:p>
        </w:tc>
      </w:tr>
      <w:tr w:rsidR="008A66D7" w:rsidRPr="008A66D7" w:rsidTr="008A66D7">
        <w:trPr>
          <w:trHeight w:val="60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-   </w:t>
            </w:r>
          </w:p>
        </w:tc>
      </w:tr>
      <w:tr w:rsidR="008A66D7" w:rsidRPr="008A66D7" w:rsidTr="008A66D7">
        <w:trPr>
          <w:trHeight w:val="63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Скорректированный остаток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272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18 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360 </w:t>
            </w:r>
          </w:p>
        </w:tc>
      </w:tr>
      <w:tr w:rsidR="008A66D7" w:rsidRPr="008A66D7" w:rsidTr="008A66D7">
        <w:trPr>
          <w:trHeight w:val="300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31.12.2021 г.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300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январь - декабрь 2022 года </w:t>
            </w:r>
          </w:p>
        </w:tc>
        <w:tc>
          <w:tcPr>
            <w:tcW w:w="70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271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271 </w:t>
            </w: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70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30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85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переоценка долгосрочных активов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271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271 </w:t>
            </w:r>
          </w:p>
        </w:tc>
      </w:tr>
      <w:tr w:rsidR="008A66D7" w:rsidRPr="008A66D7" w:rsidTr="008A66D7">
        <w:trPr>
          <w:trHeight w:val="75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4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76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реорганизация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(86)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(90)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(4)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(4)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переоценка долгосрочных активов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(86)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(86)</w:t>
            </w:r>
          </w:p>
        </w:tc>
      </w:tr>
      <w:tr w:rsidR="008A66D7" w:rsidRPr="008A66D7" w:rsidTr="008A66D7">
        <w:trPr>
          <w:trHeight w:val="76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выкуп акций (долей в уставном капитале)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138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lastRenderedPageBreak/>
              <w:t>Наименование показателей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Устав-ный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Неопла-ченная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уставного капитала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Собст-венные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 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Добавоч-ный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Нераспре-деленная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Чистая прибыль (убыток)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</w:tr>
      <w:tr w:rsidR="008A66D7" w:rsidRPr="008A66D7" w:rsidTr="008A66D7">
        <w:trPr>
          <w:trHeight w:val="2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A66D7" w:rsidRPr="008A66D7" w:rsidTr="008A66D7">
        <w:trPr>
          <w:trHeight w:val="75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реорганизация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46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в связи с исправление ошибок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уставного капитала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резервного капитала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48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добавочного капитала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31.12.2022 г.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457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541 </w:t>
            </w:r>
          </w:p>
        </w:tc>
      </w:tr>
      <w:tr w:rsidR="008A66D7" w:rsidRPr="008A66D7" w:rsidTr="008A66D7">
        <w:trPr>
          <w:trHeight w:val="720"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31.12.2022 г.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457 </w:t>
            </w:r>
          </w:p>
        </w:tc>
        <w:tc>
          <w:tcPr>
            <w:tcW w:w="13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</w:t>
            </w:r>
          </w:p>
        </w:tc>
        <w:tc>
          <w:tcPr>
            <w:tcW w:w="8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541 </w:t>
            </w:r>
          </w:p>
        </w:tc>
      </w:tr>
      <w:tr w:rsidR="008A66D7" w:rsidRPr="008A66D7" w:rsidTr="008A66D7">
        <w:trPr>
          <w:trHeight w:val="5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Корректировки в связи с изменением учетной политики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Корректировки в связи с исправлением ошибок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Скорректированный остаток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457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14 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541 </w:t>
            </w:r>
          </w:p>
        </w:tc>
      </w:tr>
      <w:tr w:rsidR="008A66D7" w:rsidRPr="008A66D7" w:rsidTr="008A66D7">
        <w:trPr>
          <w:trHeight w:val="300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31.12.2022 г.</w:t>
            </w:r>
          </w:p>
        </w:tc>
        <w:tc>
          <w:tcPr>
            <w:tcW w:w="7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282"/>
        </w:trPr>
        <w:tc>
          <w:tcPr>
            <w:tcW w:w="316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</w:t>
            </w:r>
          </w:p>
        </w:tc>
        <w:tc>
          <w:tcPr>
            <w:tcW w:w="2005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январь - декабрь 2023 года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собственного капитала – всего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 </w:t>
            </w:r>
          </w:p>
        </w:tc>
        <w:tc>
          <w:tcPr>
            <w:tcW w:w="131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чистая прибыль 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</w:t>
            </w:r>
          </w:p>
        </w:tc>
        <w:tc>
          <w:tcPr>
            <w:tcW w:w="8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54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переоценка долгосрочных активов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 </w:t>
            </w:r>
          </w:p>
        </w:tc>
      </w:tr>
      <w:tr w:rsidR="008A66D7" w:rsidRPr="008A66D7" w:rsidTr="008A66D7">
        <w:trPr>
          <w:trHeight w:val="75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прочих операций, не включаемые в чистую прибыль (убыток)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выпуск дополнительных акций 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увеличение номинальной стоимости акций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76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реорганизация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собственного капитала – всего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(16)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(23)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(39)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5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(23)</w:t>
            </w:r>
          </w:p>
        </w:tc>
        <w:tc>
          <w:tcPr>
            <w:tcW w:w="83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(23)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убыток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85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3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7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3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9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54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переоценка долгосрочных активов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(16)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(16)</w:t>
            </w:r>
          </w:p>
        </w:tc>
      </w:tr>
      <w:tr w:rsidR="008A66D7" w:rsidRPr="008A66D7" w:rsidTr="008A66D7">
        <w:trPr>
          <w:trHeight w:val="76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от прочих операций, не включаемые в чистую прибыль (убыток)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4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уменьшение номинальной стоимости акций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51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выкуп акций (долей в уставном капитале)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73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дивиденды и другие доходы от участия в уставном капитале организации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реорганизация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167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48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Корректировка в связи с исправление ошибок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169</w:t>
            </w:r>
          </w:p>
        </w:tc>
        <w:tc>
          <w:tcPr>
            <w:tcW w:w="8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1380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Устав-ный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</w:t>
            </w:r>
          </w:p>
        </w:tc>
        <w:tc>
          <w:tcPr>
            <w:tcW w:w="1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Неопла-ченная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часть уставного капитала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Собст-венные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акции (доли в уставном капитале)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Резерв-ный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 </w:t>
            </w:r>
          </w:p>
        </w:tc>
        <w:tc>
          <w:tcPr>
            <w:tcW w:w="9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Добавоч-ный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капитал</w:t>
            </w:r>
          </w:p>
        </w:tc>
        <w:tc>
          <w:tcPr>
            <w:tcW w:w="131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Нераспре-деленная</w:t>
            </w:r>
            <w:proofErr w:type="spellEnd"/>
            <w:proofErr w:type="gramEnd"/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прибыль (непокрытый убыток)</w:t>
            </w:r>
          </w:p>
        </w:tc>
        <w:tc>
          <w:tcPr>
            <w:tcW w:w="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Чистая прибыль (убыток)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Итого</w:t>
            </w:r>
          </w:p>
        </w:tc>
      </w:tr>
      <w:tr w:rsidR="008A66D7" w:rsidRPr="008A66D7" w:rsidTr="008A66D7">
        <w:trPr>
          <w:trHeight w:val="225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уставного капитала</w:t>
            </w: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резервного капитала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23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Изменение добавочного капитала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</w:tr>
      <w:tr w:rsidR="008A66D7" w:rsidRPr="008A66D7" w:rsidTr="008A66D7">
        <w:trPr>
          <w:trHeight w:val="259"/>
        </w:trPr>
        <w:tc>
          <w:tcPr>
            <w:tcW w:w="7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</w:p>
        </w:tc>
        <w:tc>
          <w:tcPr>
            <w:tcW w:w="15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 г.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70 </w:t>
            </w:r>
          </w:p>
        </w:tc>
        <w:tc>
          <w:tcPr>
            <w:tcW w:w="10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9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489 </w:t>
            </w:r>
          </w:p>
        </w:tc>
        <w:tc>
          <w:tcPr>
            <w:tcW w:w="13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(9)</w:t>
            </w:r>
          </w:p>
        </w:tc>
        <w:tc>
          <w:tcPr>
            <w:tcW w:w="8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-   </w:t>
            </w:r>
          </w:p>
        </w:tc>
        <w:tc>
          <w:tcPr>
            <w:tcW w:w="8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550 </w:t>
            </w:r>
          </w:p>
        </w:tc>
      </w:tr>
    </w:tbl>
    <w:p w:rsidR="008A66D7" w:rsidRDefault="008A66D7" w:rsidP="008F6338">
      <w:pPr>
        <w:rPr>
          <w:rFonts w:ascii="Times New Roman" w:hAnsi="Times New Roman" w:cs="Times New Roman"/>
        </w:rPr>
      </w:pPr>
    </w:p>
    <w:tbl>
      <w:tblPr>
        <w:tblW w:w="8978" w:type="dxa"/>
        <w:tblInd w:w="108" w:type="dxa"/>
        <w:tblLook w:val="04A0"/>
      </w:tblPr>
      <w:tblGrid>
        <w:gridCol w:w="266"/>
        <w:gridCol w:w="266"/>
        <w:gridCol w:w="1858"/>
        <w:gridCol w:w="1757"/>
        <w:gridCol w:w="294"/>
        <w:gridCol w:w="1944"/>
        <w:gridCol w:w="2243"/>
        <w:gridCol w:w="266"/>
        <w:gridCol w:w="266"/>
        <w:gridCol w:w="266"/>
        <w:gridCol w:w="266"/>
        <w:gridCol w:w="266"/>
      </w:tblGrid>
      <w:tr w:rsidR="008A66D7" w:rsidRPr="008A66D7" w:rsidTr="008A66D7">
        <w:trPr>
          <w:trHeight w:val="255"/>
        </w:trPr>
        <w:tc>
          <w:tcPr>
            <w:tcW w:w="89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ОТЧЕТ</w:t>
            </w:r>
          </w:p>
        </w:tc>
      </w:tr>
      <w:tr w:rsidR="008A66D7" w:rsidRPr="008A66D7" w:rsidTr="008A66D7">
        <w:trPr>
          <w:trHeight w:val="255"/>
        </w:trPr>
        <w:tc>
          <w:tcPr>
            <w:tcW w:w="897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 движении денежных средств</w:t>
            </w:r>
          </w:p>
        </w:tc>
      </w:tr>
      <w:tr w:rsidR="008A66D7" w:rsidRPr="008A66D7" w:rsidTr="008A66D7">
        <w:trPr>
          <w:trHeight w:val="300"/>
        </w:trPr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5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300" w:firstLine="663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за</w:t>
            </w: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январь </w:t>
            </w: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- </w:t>
            </w:r>
          </w:p>
        </w:tc>
        <w:tc>
          <w:tcPr>
            <w:tcW w:w="194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декабрь </w:t>
            </w:r>
          </w:p>
        </w:tc>
        <w:tc>
          <w:tcPr>
            <w:tcW w:w="22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2023 года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</w:tbl>
    <w:p w:rsidR="008A66D7" w:rsidRDefault="008A66D7" w:rsidP="008F6338">
      <w:pPr>
        <w:rPr>
          <w:rFonts w:ascii="Times New Roman" w:hAnsi="Times New Roman" w:cs="Times New Roman"/>
        </w:rPr>
      </w:pPr>
    </w:p>
    <w:p w:rsidR="008A66D7" w:rsidRDefault="008A66D7" w:rsidP="008F6338">
      <w:pPr>
        <w:rPr>
          <w:rFonts w:ascii="Times New Roman" w:hAnsi="Times New Roman" w:cs="Times New Roman"/>
        </w:rPr>
      </w:pPr>
    </w:p>
    <w:p w:rsidR="008A66D7" w:rsidRDefault="008A66D7" w:rsidP="008F6338">
      <w:pPr>
        <w:rPr>
          <w:rFonts w:ascii="Times New Roman" w:hAnsi="Times New Roman" w:cs="Times New Roman"/>
        </w:rPr>
      </w:pPr>
    </w:p>
    <w:tbl>
      <w:tblPr>
        <w:tblW w:w="8960" w:type="dxa"/>
        <w:tblInd w:w="103" w:type="dxa"/>
        <w:tblLook w:val="04A0"/>
      </w:tblPr>
      <w:tblGrid>
        <w:gridCol w:w="1720"/>
        <w:gridCol w:w="320"/>
        <w:gridCol w:w="680"/>
        <w:gridCol w:w="720"/>
        <w:gridCol w:w="340"/>
        <w:gridCol w:w="880"/>
        <w:gridCol w:w="402"/>
        <w:gridCol w:w="820"/>
        <w:gridCol w:w="276"/>
        <w:gridCol w:w="866"/>
        <w:gridCol w:w="402"/>
        <w:gridCol w:w="800"/>
        <w:gridCol w:w="276"/>
        <w:gridCol w:w="940"/>
      </w:tblGrid>
      <w:tr w:rsidR="008A66D7" w:rsidRPr="008A66D7" w:rsidTr="008A66D7">
        <w:trPr>
          <w:trHeight w:val="300"/>
        </w:trPr>
        <w:tc>
          <w:tcPr>
            <w:tcW w:w="3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январь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декабрь 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январь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- 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декабрь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2022 года</w:t>
            </w:r>
          </w:p>
        </w:tc>
      </w:tr>
      <w:tr w:rsidR="008A66D7" w:rsidRPr="008A66D7" w:rsidTr="008A66D7">
        <w:trPr>
          <w:trHeight w:val="225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8A66D7" w:rsidRPr="008A66D7" w:rsidTr="008A66D7">
        <w:trPr>
          <w:trHeight w:val="300"/>
        </w:trPr>
        <w:tc>
          <w:tcPr>
            <w:tcW w:w="89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денежных средств по текущей деятельности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денежных средств –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112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121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покупателей продукции, товаров, заказчиков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021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112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121 </w:t>
            </w:r>
          </w:p>
        </w:tc>
      </w:tr>
      <w:tr w:rsidR="008A66D7" w:rsidRPr="008A66D7" w:rsidTr="008A66D7">
        <w:trPr>
          <w:trHeight w:val="48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покупателей материалов и других запасов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роялти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023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денежных средств –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(119)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(132)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приобретение запасов, работ, услуг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</w:t>
            </w: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(53)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(57)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на оплату труда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(25)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(31)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уплату налогов и сборов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033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(28)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(30)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прочие выплаты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(13)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(14)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текущей деятельности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(7)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(11)</w:t>
            </w:r>
          </w:p>
        </w:tc>
      </w:tr>
      <w:tr w:rsidR="008A66D7" w:rsidRPr="008A66D7" w:rsidTr="008A66D7">
        <w:trPr>
          <w:trHeight w:val="300"/>
        </w:trPr>
        <w:tc>
          <w:tcPr>
            <w:tcW w:w="89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денежных средств по инвестиционной деятельности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Поступило денежных средств –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39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645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от покупателей основных средств, нематериальных активов и других долгосрочных активов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051</w:t>
            </w: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предоставленных займов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21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38 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участия в уставном капитале других организаций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053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проценты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поступления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055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денежных средств –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(29)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765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приобретение и создание основных средств, нематериальных активов и других долгосрочных активов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</w:t>
            </w: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(29)</w:t>
            </w:r>
          </w:p>
        </w:tc>
      </w:tr>
      <w:tr w:rsidR="008A66D7" w:rsidRPr="008A66D7" w:rsidTr="008A66D7">
        <w:trPr>
          <w:trHeight w:val="57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предоставление займов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9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вклады в уставный капитал других организаций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063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инвестиционной деятельности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23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10 </w:t>
            </w:r>
          </w:p>
        </w:tc>
      </w:tr>
      <w:tr w:rsidR="008A66D7" w:rsidRPr="008A66D7" w:rsidTr="008A66D7">
        <w:trPr>
          <w:trHeight w:val="540"/>
        </w:trPr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Arial Cyr" w:eastAsia="Times New Roman" w:hAnsi="Arial Cyr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 показателей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Код строки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январь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декабрь </w:t>
            </w:r>
          </w:p>
        </w:tc>
        <w:tc>
          <w:tcPr>
            <w:tcW w:w="3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За 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январь </w:t>
            </w:r>
          </w:p>
        </w:tc>
        <w:tc>
          <w:tcPr>
            <w:tcW w:w="18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-</w:t>
            </w:r>
          </w:p>
        </w:tc>
        <w:tc>
          <w:tcPr>
            <w:tcW w:w="9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декабрь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21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2023 года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 2022 года</w:t>
            </w:r>
          </w:p>
        </w:tc>
      </w:tr>
      <w:tr w:rsidR="008A66D7" w:rsidRPr="008A66D7" w:rsidTr="008A66D7">
        <w:trPr>
          <w:trHeight w:val="225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4</w:t>
            </w:r>
          </w:p>
        </w:tc>
      </w:tr>
      <w:tr w:rsidR="008A66D7" w:rsidRPr="008A66D7" w:rsidTr="008A66D7">
        <w:trPr>
          <w:trHeight w:val="300"/>
        </w:trPr>
        <w:tc>
          <w:tcPr>
            <w:tcW w:w="896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Движение денежных средств по финансовой деятельности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Поступило денежных средств – всего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кредиты и займы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081</w:t>
            </w:r>
          </w:p>
        </w:tc>
        <w:tc>
          <w:tcPr>
            <w:tcW w:w="21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от выпуска акций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вклады собственника имущества (учредителей, участников)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083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прочие поступления 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Направлено денежных средств – всего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8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погашение кредитов и займов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</w:t>
            </w:r>
          </w:p>
        </w:tc>
        <w:tc>
          <w:tcPr>
            <w:tcW w:w="21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160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на выплаты дивидендов и других доходов от участия в уставном капитале организации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выплаты процентов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093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 лизинговые платежи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094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выплаты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095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54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ind w:firstLineChars="100" w:firstLine="20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финансовой деятельности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  <w:tr w:rsidR="008A66D7" w:rsidRPr="008A66D7" w:rsidTr="008A66D7">
        <w:trPr>
          <w:trHeight w:val="765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Результат движения денежных средств по текущей, инвестиционной и финансовой деятельности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16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(1)</w:t>
            </w:r>
          </w:p>
        </w:tc>
      </w:tr>
      <w:tr w:rsidR="008A66D7" w:rsidRPr="008A66D7" w:rsidTr="008A66D7">
        <w:trPr>
          <w:trHeight w:val="300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Остаток денежных средств и эквивалентов </w:t>
            </w:r>
          </w:p>
        </w:tc>
        <w:tc>
          <w:tcPr>
            <w:tcW w:w="880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2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</w:p>
        </w:tc>
        <w:tc>
          <w:tcPr>
            <w:tcW w:w="2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4 </w:t>
            </w:r>
          </w:p>
        </w:tc>
      </w:tr>
      <w:tr w:rsidR="008A66D7" w:rsidRPr="008A66D7" w:rsidTr="008A66D7">
        <w:trPr>
          <w:trHeight w:val="300"/>
        </w:trPr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денежных средств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31.12.2022 г.</w:t>
            </w:r>
          </w:p>
        </w:tc>
        <w:tc>
          <w:tcPr>
            <w:tcW w:w="880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315"/>
        </w:trPr>
        <w:tc>
          <w:tcPr>
            <w:tcW w:w="378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Остаток денежных средств и эквивалентов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</w:t>
            </w:r>
          </w:p>
        </w:tc>
        <w:tc>
          <w:tcPr>
            <w:tcW w:w="21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19 </w:t>
            </w:r>
          </w:p>
        </w:tc>
        <w:tc>
          <w:tcPr>
            <w:tcW w:w="22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CC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3 </w:t>
            </w:r>
          </w:p>
        </w:tc>
      </w:tr>
      <w:tr w:rsidR="008A66D7" w:rsidRPr="008A66D7" w:rsidTr="008A66D7">
        <w:trPr>
          <w:trHeight w:val="345"/>
        </w:trPr>
        <w:tc>
          <w:tcPr>
            <w:tcW w:w="204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денежных средств </w:t>
            </w:r>
            <w:proofErr w:type="gramStart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</w:t>
            </w:r>
            <w:proofErr w:type="gramEnd"/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7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CC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31.12.2023 г.</w:t>
            </w: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0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A66D7" w:rsidRPr="008A66D7" w:rsidTr="008A66D7">
        <w:trPr>
          <w:trHeight w:val="525"/>
        </w:trPr>
        <w:tc>
          <w:tcPr>
            <w:tcW w:w="3780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Влияние изменений курсов иностранных валют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21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-   </w:t>
            </w:r>
          </w:p>
        </w:tc>
        <w:tc>
          <w:tcPr>
            <w:tcW w:w="22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A66D7" w:rsidRPr="008A66D7" w:rsidRDefault="008A66D7" w:rsidP="008A66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A66D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     -   </w:t>
            </w:r>
          </w:p>
        </w:tc>
      </w:tr>
    </w:tbl>
    <w:p w:rsidR="008A66D7" w:rsidRPr="00451064" w:rsidRDefault="008A66D7" w:rsidP="008F6338">
      <w:pPr>
        <w:rPr>
          <w:rFonts w:ascii="Times New Roman" w:hAnsi="Times New Roman" w:cs="Times New Roman"/>
        </w:rPr>
      </w:pPr>
    </w:p>
    <w:sectPr w:rsidR="008A66D7" w:rsidRPr="00451064" w:rsidSect="00E55420">
      <w:pgSz w:w="11906" w:h="16838"/>
      <w:pgMar w:top="567" w:right="284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ova Light">
    <w:altName w:val="Arial"/>
    <w:charset w:val="00"/>
    <w:family w:val="swiss"/>
    <w:pitch w:val="variable"/>
    <w:sig w:usb0="00000001" w:usb1="00000002" w:usb2="00000000" w:usb3="00000000" w:csb0="0000019F" w:csb1="00000000"/>
  </w:font>
  <w:font w:name="Gotham Pro">
    <w:altName w:val="Calibri"/>
    <w:panose1 w:val="00000000000000000000"/>
    <w:charset w:val="00"/>
    <w:family w:val="modern"/>
    <w:notTrueType/>
    <w:pitch w:val="variable"/>
    <w:sig w:usb0="80000AAF" w:usb1="5000204A" w:usb2="00000000" w:usb3="00000000" w:csb0="0000003F" w:csb1="00000000"/>
  </w:font>
  <w:font w:name="Arial Cyr">
    <w:panose1 w:val="020B0604020202020204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E06512"/>
    <w:multiLevelType w:val="hybridMultilevel"/>
    <w:tmpl w:val="64020760"/>
    <w:lvl w:ilvl="0" w:tplc="69185922">
      <w:start w:val="1"/>
      <w:numFmt w:val="bullet"/>
      <w:lvlText w:val="­"/>
      <w:lvlJc w:val="left"/>
      <w:pPr>
        <w:ind w:left="1069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>
    <w:nsid w:val="35716ABF"/>
    <w:multiLevelType w:val="hybridMultilevel"/>
    <w:tmpl w:val="CB200174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69185922">
      <w:start w:val="1"/>
      <w:numFmt w:val="bullet"/>
      <w:lvlText w:val="­"/>
      <w:lvlJc w:val="left"/>
      <w:pPr>
        <w:ind w:left="7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2">
    <w:nsid w:val="6B747E01"/>
    <w:multiLevelType w:val="hybridMultilevel"/>
    <w:tmpl w:val="85EEA234"/>
    <w:lvl w:ilvl="0" w:tplc="69185922">
      <w:start w:val="1"/>
      <w:numFmt w:val="bullet"/>
      <w:lvlText w:val="­"/>
      <w:lvlJc w:val="left"/>
      <w:pPr>
        <w:ind w:left="0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49F7"/>
    <w:rsid w:val="00030ECB"/>
    <w:rsid w:val="000749E3"/>
    <w:rsid w:val="00085D77"/>
    <w:rsid w:val="00097BE3"/>
    <w:rsid w:val="000A23FD"/>
    <w:rsid w:val="000C040B"/>
    <w:rsid w:val="000E0FFE"/>
    <w:rsid w:val="000E1C46"/>
    <w:rsid w:val="000E257C"/>
    <w:rsid w:val="00106537"/>
    <w:rsid w:val="00130145"/>
    <w:rsid w:val="00135B32"/>
    <w:rsid w:val="001466D0"/>
    <w:rsid w:val="001657E8"/>
    <w:rsid w:val="00181E00"/>
    <w:rsid w:val="001E1F61"/>
    <w:rsid w:val="00203E2F"/>
    <w:rsid w:val="00264F64"/>
    <w:rsid w:val="0027513F"/>
    <w:rsid w:val="002A14AF"/>
    <w:rsid w:val="002F23A0"/>
    <w:rsid w:val="002F48B8"/>
    <w:rsid w:val="0031350A"/>
    <w:rsid w:val="003966D7"/>
    <w:rsid w:val="003D4339"/>
    <w:rsid w:val="003D4D95"/>
    <w:rsid w:val="003E1F7F"/>
    <w:rsid w:val="003F239E"/>
    <w:rsid w:val="00411726"/>
    <w:rsid w:val="00445BB7"/>
    <w:rsid w:val="00451064"/>
    <w:rsid w:val="00474115"/>
    <w:rsid w:val="00486D0E"/>
    <w:rsid w:val="00493AD4"/>
    <w:rsid w:val="004C1FFC"/>
    <w:rsid w:val="004F31ED"/>
    <w:rsid w:val="00515564"/>
    <w:rsid w:val="005E096E"/>
    <w:rsid w:val="00600B47"/>
    <w:rsid w:val="00665941"/>
    <w:rsid w:val="00740030"/>
    <w:rsid w:val="007508AB"/>
    <w:rsid w:val="007937BE"/>
    <w:rsid w:val="007B5A95"/>
    <w:rsid w:val="007C364F"/>
    <w:rsid w:val="008020F0"/>
    <w:rsid w:val="00807598"/>
    <w:rsid w:val="008175F4"/>
    <w:rsid w:val="008A66D7"/>
    <w:rsid w:val="008E071E"/>
    <w:rsid w:val="008F6338"/>
    <w:rsid w:val="00913084"/>
    <w:rsid w:val="009464F1"/>
    <w:rsid w:val="0094782E"/>
    <w:rsid w:val="009C1107"/>
    <w:rsid w:val="009C1730"/>
    <w:rsid w:val="009C6686"/>
    <w:rsid w:val="009D024C"/>
    <w:rsid w:val="009D4587"/>
    <w:rsid w:val="00A31CF3"/>
    <w:rsid w:val="00A7757B"/>
    <w:rsid w:val="00A83F72"/>
    <w:rsid w:val="00A95B9C"/>
    <w:rsid w:val="00AB19AE"/>
    <w:rsid w:val="00AC0BFB"/>
    <w:rsid w:val="00B75EAA"/>
    <w:rsid w:val="00B77ACC"/>
    <w:rsid w:val="00B950BF"/>
    <w:rsid w:val="00BA49F7"/>
    <w:rsid w:val="00BC09B1"/>
    <w:rsid w:val="00C012F2"/>
    <w:rsid w:val="00C30B30"/>
    <w:rsid w:val="00C463EB"/>
    <w:rsid w:val="00C53424"/>
    <w:rsid w:val="00D070D7"/>
    <w:rsid w:val="00D168BB"/>
    <w:rsid w:val="00D22C2B"/>
    <w:rsid w:val="00D24332"/>
    <w:rsid w:val="00DA6DAF"/>
    <w:rsid w:val="00DE3E2B"/>
    <w:rsid w:val="00DF767B"/>
    <w:rsid w:val="00E40100"/>
    <w:rsid w:val="00E42024"/>
    <w:rsid w:val="00E55420"/>
    <w:rsid w:val="00E979B1"/>
    <w:rsid w:val="00EB31E4"/>
    <w:rsid w:val="00ED495F"/>
    <w:rsid w:val="00ED58CC"/>
    <w:rsid w:val="00F25B1E"/>
    <w:rsid w:val="00F43BF5"/>
    <w:rsid w:val="00F8394F"/>
    <w:rsid w:val="00FA25B1"/>
    <w:rsid w:val="00FA3A91"/>
    <w:rsid w:val="00FC6B0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394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3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25B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25B1E"/>
    <w:rPr>
      <w:color w:val="800080"/>
      <w:u w:val="single"/>
    </w:rPr>
  </w:style>
  <w:style w:type="paragraph" w:customStyle="1" w:styleId="font5">
    <w:name w:val="font5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25B1E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1">
    <w:name w:val="xl9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25B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0">
    <w:name w:val="xl13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1">
    <w:name w:val="xl131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25B1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7">
    <w:name w:val="xl137"/>
    <w:basedOn w:val="a"/>
    <w:rsid w:val="00F25B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F25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e-BY"/>
    </w:rPr>
  </w:style>
  <w:style w:type="paragraph" w:styleId="a7">
    <w:name w:val="Body Text"/>
    <w:basedOn w:val="a"/>
    <w:link w:val="a8"/>
    <w:rsid w:val="00F25B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</w:rPr>
  </w:style>
  <w:style w:type="character" w:customStyle="1" w:styleId="a8">
    <w:name w:val="Основной текст Знак"/>
    <w:basedOn w:val="a0"/>
    <w:link w:val="a7"/>
    <w:rsid w:val="00F25B1E"/>
    <w:rPr>
      <w:rFonts w:ascii="Times New Roman" w:eastAsia="Times New Roman" w:hAnsi="Times New Roman" w:cs="Times New Roman"/>
      <w:sz w:val="20"/>
      <w:szCs w:val="24"/>
    </w:rPr>
  </w:style>
  <w:style w:type="paragraph" w:customStyle="1" w:styleId="ConsPlusNormal">
    <w:name w:val="ConsPlusNormal"/>
    <w:rsid w:val="00F25B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underpoint">
    <w:name w:val="underpoint"/>
    <w:basedOn w:val="a"/>
    <w:rsid w:val="00203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45106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451064"/>
    <w:pPr>
      <w:spacing w:after="200" w:line="276" w:lineRule="auto"/>
      <w:ind w:left="720"/>
      <w:contextualSpacing/>
    </w:pPr>
    <w:rPr>
      <w:rFonts w:ascii="Calibri" w:eastAsia="Calibri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51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7513F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F25B1E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F25B1E"/>
    <w:rPr>
      <w:color w:val="800080"/>
      <w:u w:val="single"/>
    </w:rPr>
  </w:style>
  <w:style w:type="paragraph" w:customStyle="1" w:styleId="font5">
    <w:name w:val="font5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lang w:eastAsia="ru-RU"/>
    </w:rPr>
  </w:style>
  <w:style w:type="paragraph" w:customStyle="1" w:styleId="font6">
    <w:name w:val="font6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1"/>
      <w:szCs w:val="21"/>
      <w:lang w:eastAsia="ru-RU"/>
    </w:rPr>
  </w:style>
  <w:style w:type="paragraph" w:customStyle="1" w:styleId="font7">
    <w:name w:val="font7"/>
    <w:basedOn w:val="a"/>
    <w:rsid w:val="00F25B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7">
    <w:name w:val="xl6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8">
    <w:name w:val="xl6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69">
    <w:name w:val="xl69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0">
    <w:name w:val="xl7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1">
    <w:name w:val="xl7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2">
    <w:name w:val="xl72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3">
    <w:name w:val="xl73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4">
    <w:name w:val="xl74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5">
    <w:name w:val="xl7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6">
    <w:name w:val="xl76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7">
    <w:name w:val="xl7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8">
    <w:name w:val="xl78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79">
    <w:name w:val="xl79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0">
    <w:name w:val="xl8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1">
    <w:name w:val="xl81"/>
    <w:basedOn w:val="a"/>
    <w:rsid w:val="00F25B1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2">
    <w:name w:val="xl82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3">
    <w:name w:val="xl8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84">
    <w:name w:val="xl84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5">
    <w:name w:val="xl85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6">
    <w:name w:val="xl86"/>
    <w:basedOn w:val="a"/>
    <w:rsid w:val="00F25B1E"/>
    <w:pPr>
      <w:shd w:val="clear" w:color="000000" w:fill="000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87">
    <w:name w:val="xl8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8">
    <w:name w:val="xl88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F25B1E"/>
    <w:pPr>
      <w:shd w:val="clear" w:color="000000" w:fill="00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0">
    <w:name w:val="xl9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1">
    <w:name w:val="xl91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2">
    <w:name w:val="xl92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3">
    <w:name w:val="xl93"/>
    <w:basedOn w:val="a"/>
    <w:rsid w:val="00F25B1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4">
    <w:name w:val="xl94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5">
    <w:name w:val="xl95"/>
    <w:basedOn w:val="a"/>
    <w:rsid w:val="00F25B1E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6">
    <w:name w:val="xl9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7">
    <w:name w:val="xl97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8">
    <w:name w:val="xl98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99">
    <w:name w:val="xl99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0">
    <w:name w:val="xl100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1">
    <w:name w:val="xl101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2">
    <w:name w:val="xl102"/>
    <w:basedOn w:val="a"/>
    <w:rsid w:val="00F25B1E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3">
    <w:name w:val="xl10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4">
    <w:name w:val="xl10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5">
    <w:name w:val="xl105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6">
    <w:name w:val="xl106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7">
    <w:name w:val="xl107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8">
    <w:name w:val="xl108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09">
    <w:name w:val="xl109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0">
    <w:name w:val="xl110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1">
    <w:name w:val="xl11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2">
    <w:name w:val="xl11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3">
    <w:name w:val="xl113"/>
    <w:basedOn w:val="a"/>
    <w:rsid w:val="00F25B1E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4">
    <w:name w:val="xl114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5">
    <w:name w:val="xl115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18"/>
      <w:szCs w:val="18"/>
      <w:lang w:eastAsia="ru-RU"/>
    </w:rPr>
  </w:style>
  <w:style w:type="paragraph" w:customStyle="1" w:styleId="xl116">
    <w:name w:val="xl116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7">
    <w:name w:val="xl117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8">
    <w:name w:val="xl118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19">
    <w:name w:val="xl119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0">
    <w:name w:val="xl120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1">
    <w:name w:val="xl121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2">
    <w:name w:val="xl122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3">
    <w:name w:val="xl123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4">
    <w:name w:val="xl124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5">
    <w:name w:val="xl125"/>
    <w:basedOn w:val="a"/>
    <w:rsid w:val="00F25B1E"/>
    <w:pPr>
      <w:pBdr>
        <w:left w:val="single" w:sz="4" w:space="0" w:color="auto"/>
        <w:bottom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6">
    <w:name w:val="xl126"/>
    <w:basedOn w:val="a"/>
    <w:rsid w:val="00F25B1E"/>
    <w:pPr>
      <w:pBdr>
        <w:bottom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7">
    <w:name w:val="xl127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8">
    <w:name w:val="xl128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29">
    <w:name w:val="xl129"/>
    <w:basedOn w:val="a"/>
    <w:rsid w:val="00F25B1E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80"/>
      <w:sz w:val="21"/>
      <w:szCs w:val="21"/>
      <w:lang w:eastAsia="ru-RU"/>
    </w:rPr>
  </w:style>
  <w:style w:type="paragraph" w:customStyle="1" w:styleId="xl130">
    <w:name w:val="xl130"/>
    <w:basedOn w:val="a"/>
    <w:rsid w:val="00F25B1E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1">
    <w:name w:val="xl131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2">
    <w:name w:val="xl132"/>
    <w:basedOn w:val="a"/>
    <w:rsid w:val="00F25B1E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3">
    <w:name w:val="xl133"/>
    <w:basedOn w:val="a"/>
    <w:rsid w:val="00F25B1E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4">
    <w:name w:val="xl134"/>
    <w:basedOn w:val="a"/>
    <w:rsid w:val="00F25B1E"/>
    <w:pPr>
      <w:pBdr>
        <w:top w:val="single" w:sz="4" w:space="0" w:color="auto"/>
        <w:lef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5">
    <w:name w:val="xl135"/>
    <w:basedOn w:val="a"/>
    <w:rsid w:val="00F25B1E"/>
    <w:pPr>
      <w:pBdr>
        <w:top w:val="single" w:sz="4" w:space="0" w:color="auto"/>
        <w:right w:val="single" w:sz="4" w:space="0" w:color="auto"/>
      </w:pBdr>
      <w:shd w:val="clear" w:color="000000" w:fill="CC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6">
    <w:name w:val="xl136"/>
    <w:basedOn w:val="a"/>
    <w:rsid w:val="00F25B1E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7">
    <w:name w:val="xl137"/>
    <w:basedOn w:val="a"/>
    <w:rsid w:val="00F25B1E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xl138">
    <w:name w:val="xl138"/>
    <w:basedOn w:val="a"/>
    <w:rsid w:val="00F25B1E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1"/>
      <w:szCs w:val="21"/>
      <w:lang w:eastAsia="ru-RU"/>
    </w:rPr>
  </w:style>
  <w:style w:type="paragraph" w:customStyle="1" w:styleId="Default">
    <w:name w:val="Default"/>
    <w:rsid w:val="00F25B1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val="be-BY"/>
    </w:rPr>
  </w:style>
  <w:style w:type="paragraph" w:styleId="a7">
    <w:name w:val="Body Text"/>
    <w:basedOn w:val="a"/>
    <w:link w:val="a8"/>
    <w:rsid w:val="00F25B1E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character" w:customStyle="1" w:styleId="a8">
    <w:name w:val="Основной текст Знак"/>
    <w:basedOn w:val="a0"/>
    <w:link w:val="a7"/>
    <w:rsid w:val="00F25B1E"/>
    <w:rPr>
      <w:rFonts w:ascii="Times New Roman" w:eastAsia="Times New Roman" w:hAnsi="Times New Roman" w:cs="Times New Roman"/>
      <w:sz w:val="20"/>
      <w:szCs w:val="24"/>
      <w:lang w:val="x-none" w:eastAsia="x-none"/>
    </w:rPr>
  </w:style>
  <w:style w:type="paragraph" w:customStyle="1" w:styleId="ConsPlusNormal">
    <w:name w:val="ConsPlusNormal"/>
    <w:rsid w:val="00F25B1E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47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4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11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0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1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78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4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07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411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4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16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15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1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59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05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8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49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6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481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55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6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2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37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66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18D648EFFEC067402D4FF74251AB32B3D7A8508B08DB3B77CEFD09E3A16AFF05C5F1E9023634677688F5CB357ZBM5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718D648EFFEC067402D4FF74251AB32B3D7A8508B08DB3B77CEFD09E3A16AFF05C5F1E9023634677688F5CB356ZBM3M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18D648EFFEC067402D4FF74251AB32B3D7A8508B08DB3B77CEFD09E3A16AFF05C5F1E9023634677688F5CB354ZBMCM" TargetMode="External"/><Relationship Id="rId11" Type="http://schemas.openxmlformats.org/officeDocument/2006/relationships/hyperlink" Target="consultantplus://offline/ref=AC908255A38586DBC9EED2FE3B0FEFCC5E6E92B54457E19E4F4F94C4FA51C23F8DF7B34B38A7433E2CE12E1879A0T4J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C908255A38586DBC9EED2FE3B0FEFCC5E6E92B54457E19C494293C4FA51C23F8DF7B34B38A7433E2CE12E1B7AA0T6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508A58549D13593C414731B30D529199D471C866A1FDDE5A4342D834A00326F5E81O2iDL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06428F-B360-4A51-A28E-41FA4CF35E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5058</Words>
  <Characters>28833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Чирук Игорь Александрович</dc:creator>
  <cp:lastModifiedBy>ultratech</cp:lastModifiedBy>
  <cp:revision>12</cp:revision>
  <cp:lastPrinted>2023-04-28T07:57:00Z</cp:lastPrinted>
  <dcterms:created xsi:type="dcterms:W3CDTF">2024-04-01T08:01:00Z</dcterms:created>
  <dcterms:modified xsi:type="dcterms:W3CDTF">2024-04-02T07:35:00Z</dcterms:modified>
</cp:coreProperties>
</file>